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E67108C" w:rsidR="00A209D6" w:rsidRPr="000350B4" w:rsidRDefault="00A209D6" w:rsidP="00A209D6">
      <w:pPr>
        <w:pStyle w:val="Header"/>
        <w:tabs>
          <w:tab w:val="right" w:pos="9639"/>
        </w:tabs>
        <w:rPr>
          <w:bCs/>
          <w:i/>
          <w:noProof w:val="0"/>
          <w:sz w:val="24"/>
          <w:szCs w:val="24"/>
        </w:rPr>
      </w:pPr>
      <w:r w:rsidRPr="000350B4">
        <w:rPr>
          <w:bCs/>
          <w:noProof w:val="0"/>
          <w:sz w:val="24"/>
          <w:szCs w:val="24"/>
        </w:rPr>
        <w:t>3GPP TSG-RAN WG2 Meeting #</w:t>
      </w:r>
      <w:r w:rsidR="0036459E" w:rsidRPr="000350B4">
        <w:rPr>
          <w:bCs/>
          <w:noProof w:val="0"/>
          <w:sz w:val="24"/>
          <w:szCs w:val="24"/>
        </w:rPr>
        <w:t>11</w:t>
      </w:r>
      <w:r w:rsidR="00953A48">
        <w:rPr>
          <w:bCs/>
          <w:noProof w:val="0"/>
          <w:sz w:val="24"/>
          <w:szCs w:val="24"/>
        </w:rPr>
        <w:t>4</w:t>
      </w:r>
      <w:r w:rsidR="00244A05" w:rsidRPr="000350B4">
        <w:rPr>
          <w:bCs/>
          <w:noProof w:val="0"/>
          <w:sz w:val="24"/>
          <w:szCs w:val="24"/>
        </w:rPr>
        <w:t xml:space="preserve"> Electronic</w:t>
      </w:r>
      <w:r w:rsidRPr="000350B4">
        <w:rPr>
          <w:bCs/>
          <w:noProof w:val="0"/>
          <w:sz w:val="24"/>
          <w:szCs w:val="24"/>
        </w:rPr>
        <w:tab/>
      </w:r>
      <w:r w:rsidRPr="000350B4">
        <w:rPr>
          <w:rFonts w:hint="eastAsia"/>
          <w:bCs/>
          <w:noProof w:val="0"/>
          <w:sz w:val="24"/>
          <w:szCs w:val="24"/>
        </w:rPr>
        <w:t>R</w:t>
      </w:r>
      <w:r w:rsidRPr="000350B4">
        <w:rPr>
          <w:bCs/>
          <w:noProof w:val="0"/>
          <w:sz w:val="24"/>
          <w:szCs w:val="24"/>
        </w:rPr>
        <w:t>2</w:t>
      </w:r>
      <w:r w:rsidRPr="000350B4">
        <w:rPr>
          <w:rFonts w:hint="eastAsia"/>
          <w:bCs/>
          <w:noProof w:val="0"/>
          <w:sz w:val="24"/>
          <w:szCs w:val="24"/>
        </w:rPr>
        <w:t>-</w:t>
      </w:r>
      <w:r w:rsidR="00091B14" w:rsidRPr="000350B4">
        <w:rPr>
          <w:bCs/>
          <w:noProof w:val="0"/>
          <w:sz w:val="24"/>
          <w:szCs w:val="24"/>
        </w:rPr>
        <w:t>210</w:t>
      </w:r>
      <w:r w:rsidR="00091B14">
        <w:rPr>
          <w:bCs/>
          <w:noProof w:val="0"/>
          <w:sz w:val="24"/>
          <w:szCs w:val="24"/>
        </w:rPr>
        <w:t>5475</w:t>
      </w:r>
    </w:p>
    <w:p w14:paraId="11776FA6" w14:textId="7D61B8AB" w:rsidR="00A209D6" w:rsidRPr="00465587" w:rsidRDefault="00C1E1A8" w:rsidP="346EC2AA">
      <w:pPr>
        <w:pStyle w:val="Header"/>
        <w:tabs>
          <w:tab w:val="right" w:pos="9639"/>
        </w:tabs>
        <w:rPr>
          <w:rFonts w:eastAsia="SimSun"/>
          <w:sz w:val="24"/>
          <w:szCs w:val="24"/>
          <w:lang w:eastAsia="zh-CN"/>
        </w:rPr>
      </w:pPr>
      <w:r w:rsidRPr="346EC2AA">
        <w:rPr>
          <w:rFonts w:eastAsia="SimSun"/>
          <w:sz w:val="24"/>
          <w:szCs w:val="24"/>
          <w:lang w:eastAsia="zh-CN"/>
        </w:rPr>
        <w:t>Elbonia</w:t>
      </w:r>
      <w:r w:rsidR="5FA9DCB1" w:rsidRPr="346EC2AA">
        <w:rPr>
          <w:rFonts w:eastAsia="SimSun"/>
          <w:sz w:val="24"/>
          <w:szCs w:val="24"/>
          <w:lang w:eastAsia="zh-CN"/>
        </w:rPr>
        <w:t xml:space="preserve">, </w:t>
      </w:r>
      <w:r w:rsidR="073CAFF5" w:rsidRPr="346EC2AA">
        <w:rPr>
          <w:rFonts w:eastAsia="SimSun"/>
          <w:sz w:val="24"/>
          <w:szCs w:val="24"/>
          <w:lang w:eastAsia="zh-CN"/>
        </w:rPr>
        <w:t>1</w:t>
      </w:r>
      <w:r w:rsidR="03D23C2F" w:rsidRPr="346EC2AA">
        <w:rPr>
          <w:rFonts w:eastAsia="SimSun"/>
          <w:sz w:val="24"/>
          <w:szCs w:val="24"/>
          <w:lang w:eastAsia="zh-CN"/>
        </w:rPr>
        <w:t>9</w:t>
      </w:r>
      <w:r w:rsidR="2C5F3EFA" w:rsidRPr="346EC2AA">
        <w:rPr>
          <w:rFonts w:eastAsia="SimSun"/>
          <w:sz w:val="24"/>
          <w:szCs w:val="24"/>
          <w:lang w:eastAsia="zh-CN"/>
        </w:rPr>
        <w:t xml:space="preserve"> – </w:t>
      </w:r>
      <w:r w:rsidR="073CAFF5" w:rsidRPr="346EC2AA">
        <w:rPr>
          <w:rFonts w:eastAsia="SimSun"/>
          <w:sz w:val="24"/>
          <w:szCs w:val="24"/>
          <w:lang w:eastAsia="zh-CN"/>
        </w:rPr>
        <w:t>2</w:t>
      </w:r>
      <w:r w:rsidR="4FCC498F" w:rsidRPr="346EC2AA">
        <w:rPr>
          <w:rFonts w:eastAsia="SimSun"/>
          <w:sz w:val="24"/>
          <w:szCs w:val="24"/>
          <w:lang w:eastAsia="zh-CN"/>
        </w:rPr>
        <w:t>7</w:t>
      </w:r>
      <w:r w:rsidR="2C5F3EFA" w:rsidRPr="346EC2AA">
        <w:rPr>
          <w:rFonts w:eastAsia="SimSun"/>
          <w:sz w:val="24"/>
          <w:szCs w:val="24"/>
          <w:lang w:eastAsia="zh-CN"/>
        </w:rPr>
        <w:t xml:space="preserve"> </w:t>
      </w:r>
      <w:r w:rsidR="1CD84E4B" w:rsidRPr="346EC2AA">
        <w:rPr>
          <w:rFonts w:eastAsia="SimSun"/>
          <w:sz w:val="24"/>
          <w:szCs w:val="24"/>
          <w:lang w:eastAsia="zh-CN"/>
        </w:rPr>
        <w:t>May</w:t>
      </w:r>
      <w:r w:rsidR="2C5F3EFA" w:rsidRPr="346EC2AA">
        <w:rPr>
          <w:rFonts w:eastAsia="SimSun"/>
          <w:sz w:val="24"/>
          <w:szCs w:val="24"/>
          <w:lang w:eastAsia="zh-CN"/>
        </w:rPr>
        <w:t xml:space="preserve"> 2021</w:t>
      </w:r>
      <w:r w:rsidR="009928A9">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B0BD0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DA534D">
        <w:rPr>
          <w:rFonts w:cs="Arial"/>
          <w:b/>
          <w:bCs/>
          <w:sz w:val="24"/>
          <w:lang w:eastAsia="ja-JP"/>
        </w:rPr>
        <w:t>8</w:t>
      </w:r>
      <w:r w:rsidR="00A11510">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7EF00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4C91">
        <w:rPr>
          <w:rFonts w:ascii="Arial" w:hAnsi="Arial" w:cs="Arial"/>
          <w:b/>
          <w:bCs/>
          <w:sz w:val="24"/>
        </w:rPr>
        <w:t xml:space="preserve">Slice-specific </w:t>
      </w:r>
      <w:r w:rsidR="00DA534D">
        <w:rPr>
          <w:rFonts w:ascii="Arial" w:hAnsi="Arial" w:cs="Arial"/>
          <w:b/>
          <w:bCs/>
          <w:sz w:val="24"/>
        </w:rPr>
        <w:t xml:space="preserve">RACH </w:t>
      </w:r>
      <w:r w:rsidR="005A2DE8">
        <w:rPr>
          <w:rFonts w:ascii="Arial" w:hAnsi="Arial" w:cs="Arial"/>
          <w:b/>
          <w:bCs/>
          <w:sz w:val="24"/>
        </w:rPr>
        <w:t>prioritization</w:t>
      </w:r>
    </w:p>
    <w:p w14:paraId="1F147C23" w14:textId="18360E87" w:rsidR="00A209D6" w:rsidRPr="00B266B0" w:rsidRDefault="00A209D6" w:rsidP="0D1EA26E">
      <w:pPr>
        <w:ind w:left="1985" w:hanging="1985"/>
        <w:rPr>
          <w:rFonts w:ascii="Arial" w:hAnsi="Arial" w:cs="Arial"/>
          <w:b/>
          <w:bCs/>
          <w:sz w:val="24"/>
          <w:szCs w:val="24"/>
        </w:rPr>
      </w:pPr>
      <w:r w:rsidRPr="0D1EA26E">
        <w:rPr>
          <w:rFonts w:ascii="Arial" w:hAnsi="Arial" w:cs="Arial"/>
          <w:b/>
          <w:bCs/>
          <w:sz w:val="24"/>
          <w:szCs w:val="24"/>
        </w:rPr>
        <w:t>WID/SID:</w:t>
      </w:r>
      <w:r>
        <w:tab/>
      </w:r>
      <w:proofErr w:type="spellStart"/>
      <w:r w:rsidR="00743844" w:rsidRPr="0D1EA26E">
        <w:rPr>
          <w:rFonts w:ascii="Arial" w:hAnsi="Arial" w:cs="Arial"/>
          <w:b/>
          <w:bCs/>
          <w:sz w:val="24"/>
          <w:szCs w:val="24"/>
        </w:rPr>
        <w:t>NR_</w:t>
      </w:r>
      <w:r w:rsidR="00DA534D" w:rsidRPr="0D1EA26E">
        <w:rPr>
          <w:rFonts w:ascii="Arial" w:hAnsi="Arial" w:cs="Arial"/>
          <w:b/>
          <w:bCs/>
          <w:sz w:val="24"/>
          <w:szCs w:val="24"/>
        </w:rPr>
        <w:t>slice</w:t>
      </w:r>
      <w:proofErr w:type="spellEnd"/>
      <w:r w:rsidR="003D0398" w:rsidRPr="0D1EA26E">
        <w:rPr>
          <w:rFonts w:ascii="Arial" w:hAnsi="Arial" w:cs="Arial"/>
          <w:b/>
          <w:bCs/>
          <w:sz w:val="24"/>
          <w:szCs w:val="24"/>
        </w:rPr>
        <w:t xml:space="preserve"> </w:t>
      </w:r>
      <w:r w:rsidRPr="0D1EA26E">
        <w:rPr>
          <w:rFonts w:ascii="Arial" w:hAnsi="Arial" w:cs="Arial"/>
          <w:b/>
          <w:bCs/>
          <w:sz w:val="24"/>
          <w:szCs w:val="24"/>
        </w:rPr>
        <w:t xml:space="preserve">- Release </w:t>
      </w:r>
      <w:r w:rsidR="003B6CF3" w:rsidRPr="0D1EA26E">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DE26B3" w14:textId="3D66BCF0" w:rsidR="00846B35" w:rsidRDefault="009331B6" w:rsidP="00A209D6">
      <w:r>
        <w:t xml:space="preserve">To develop slice-specific RACH operations, </w:t>
      </w:r>
      <w:r w:rsidR="00846B35">
        <w:t>RAN</w:t>
      </w:r>
      <w:r w:rsidR="00464C91">
        <w:t>2</w:t>
      </w:r>
      <w:r w:rsidR="00743844">
        <w:t>#1</w:t>
      </w:r>
      <w:r w:rsidR="00464C91">
        <w:t>13bis</w:t>
      </w:r>
      <w:r w:rsidR="00743844">
        <w:t xml:space="preserve"> agreed </w:t>
      </w:r>
      <w:r w:rsidR="00464C91">
        <w:t>the following</w:t>
      </w:r>
      <w:r>
        <w:t>:</w:t>
      </w:r>
    </w:p>
    <w:p w14:paraId="0DC69870" w14:textId="6A1AEDE8" w:rsidR="009331B6" w:rsidRDefault="009331B6" w:rsidP="009331B6">
      <w:pPr>
        <w:pStyle w:val="Agreement"/>
      </w:pPr>
      <w:r>
        <w:t>RAN2 aims to support b</w:t>
      </w:r>
      <w:r w:rsidRPr="00FC0FCE">
        <w:t>oth RO partition and preambles partition</w:t>
      </w:r>
      <w:r>
        <w:t>.</w:t>
      </w:r>
    </w:p>
    <w:p w14:paraId="16D2C9D2" w14:textId="121F78B8" w:rsidR="009331B6" w:rsidRDefault="009331B6" w:rsidP="009331B6">
      <w:pPr>
        <w:pStyle w:val="Agreement"/>
      </w:pPr>
      <w:proofErr w:type="spellStart"/>
      <w:r w:rsidRPr="00FC0FCE">
        <w:t>scalingFactorBI</w:t>
      </w:r>
      <w:proofErr w:type="spellEnd"/>
      <w:r w:rsidRPr="00FC0FCE">
        <w:t xml:space="preserve"> and </w:t>
      </w:r>
      <w:proofErr w:type="spellStart"/>
      <w:r w:rsidRPr="00FC0FCE">
        <w:t>powerRampingStepHighPriority</w:t>
      </w:r>
      <w:proofErr w:type="spellEnd"/>
      <w:r w:rsidRPr="00FC0FCE">
        <w:t xml:space="preserve"> can be configured </w:t>
      </w:r>
      <w:r>
        <w:t xml:space="preserve">at least </w:t>
      </w:r>
      <w:r w:rsidRPr="00FC0FCE">
        <w:t xml:space="preserve">in SIB </w:t>
      </w:r>
      <w:r>
        <w:t xml:space="preserve">(FFS for </w:t>
      </w:r>
      <w:r w:rsidRPr="00FC0FCE">
        <w:t>dedicated RRC signalling</w:t>
      </w:r>
      <w:r>
        <w:t>)</w:t>
      </w:r>
      <w:r w:rsidRPr="00FC0FCE">
        <w:t>.</w:t>
      </w:r>
    </w:p>
    <w:p w14:paraId="2F953B8E" w14:textId="71A81EBE" w:rsidR="009331B6" w:rsidRPr="00FC0FCE" w:rsidRDefault="009331B6" w:rsidP="009331B6">
      <w:pPr>
        <w:pStyle w:val="Agreement"/>
      </w:pPr>
      <w:r w:rsidRPr="00FC0FCE">
        <w:t xml:space="preserve">Network can configure slices with </w:t>
      </w:r>
      <w:r w:rsidRPr="009331B6">
        <w:t>4-step or 2-step (or both)</w:t>
      </w:r>
      <w:r>
        <w:t xml:space="preserve"> </w:t>
      </w:r>
      <w:r w:rsidRPr="00FC0FCE">
        <w:t>RA resources.</w:t>
      </w:r>
    </w:p>
    <w:p w14:paraId="0EA96CA1" w14:textId="4AB4ECC4" w:rsidR="009331B6" w:rsidRPr="00971C1A" w:rsidRDefault="009331B6" w:rsidP="00E653C8">
      <w:pPr>
        <w:pStyle w:val="Agreement"/>
      </w:pPr>
      <w:r w:rsidRPr="00FC0FCE">
        <w:t xml:space="preserve">Legacy 2-step RA fallback mechanism is supported. </w:t>
      </w:r>
    </w:p>
    <w:p w14:paraId="2223D7F0" w14:textId="4EAE1815" w:rsidR="009331B6" w:rsidRPr="0043246A" w:rsidRDefault="009331B6" w:rsidP="009331B6">
      <w:pPr>
        <w:pStyle w:val="Agreement"/>
      </w:pPr>
      <w:r w:rsidRPr="0043246A">
        <w:t xml:space="preserve">RAN2 will prioritize the discussion for slice specific RACH for IDLE and INACTIVE mode. And CONNECTED mode is down prioritized and can be considered if time allows. </w:t>
      </w:r>
    </w:p>
    <w:p w14:paraId="541FE3DC" w14:textId="07DEB84C" w:rsidR="009331B6" w:rsidRPr="0043246A" w:rsidRDefault="009331B6" w:rsidP="009331B6">
      <w:pPr>
        <w:pStyle w:val="Agreement"/>
      </w:pPr>
      <w:r w:rsidRPr="0043246A">
        <w:t>Slice specific RACH (including RACH isolation and RACH prioritization) is only applied for CBRA but not for CFRA.</w:t>
      </w:r>
    </w:p>
    <w:p w14:paraId="6675484F" w14:textId="0650E6D9" w:rsidR="009331B6" w:rsidRDefault="009331B6" w:rsidP="009331B6">
      <w:pPr>
        <w:pStyle w:val="Agreement"/>
      </w:pPr>
      <w:r w:rsidRPr="0043246A">
        <w:t>To ensure the backward compatibility, it is RAN2’s common understanding that common RACH resource should be configured in initial BWP if the slice specific RACH resource is configured in initial BWP.</w:t>
      </w:r>
    </w:p>
    <w:p w14:paraId="3C63F34A" w14:textId="68B4BEE3" w:rsidR="009331B6" w:rsidRPr="0043246A" w:rsidRDefault="009331B6" w:rsidP="009331B6">
      <w:pPr>
        <w:pStyle w:val="Agreement"/>
      </w:pPr>
      <w:r w:rsidRPr="0043246A">
        <w:t xml:space="preserve">RAN2 confirms that the issue of prioritization parameter collision with MPS/MCS need to be resolved. There is UE based solution (option 1, fixed rule) or </w:t>
      </w:r>
      <w:proofErr w:type="gramStart"/>
      <w:r w:rsidRPr="0043246A">
        <w:t>network based</w:t>
      </w:r>
      <w:proofErr w:type="gramEnd"/>
      <w:r w:rsidRPr="0043246A">
        <w:t xml:space="preserve"> solution (option 2, configurable rule) or both. Discussion on pros and cons can be left to next meeting.</w:t>
      </w:r>
    </w:p>
    <w:p w14:paraId="257A14BB" w14:textId="2E1CF478" w:rsidR="00743844" w:rsidRPr="00473F07" w:rsidRDefault="00743844" w:rsidP="00B54FC5">
      <w:pPr>
        <w:overflowPunct w:val="0"/>
        <w:autoSpaceDE w:val="0"/>
        <w:autoSpaceDN w:val="0"/>
        <w:adjustRightInd w:val="0"/>
        <w:textAlignment w:val="baseline"/>
        <w:rPr>
          <w:lang w:eastAsia="zh-CN"/>
        </w:rPr>
      </w:pPr>
      <w:r>
        <w:rPr>
          <w:lang w:eastAsia="zh-CN"/>
        </w:rPr>
        <w:t xml:space="preserve">In this contribution we </w:t>
      </w:r>
      <w:r w:rsidR="006C0942">
        <w:rPr>
          <w:lang w:eastAsia="zh-CN"/>
        </w:rPr>
        <w:t xml:space="preserve">further </w:t>
      </w:r>
      <w:r>
        <w:rPr>
          <w:lang w:eastAsia="zh-CN"/>
        </w:rPr>
        <w:t xml:space="preserve">elaborate </w:t>
      </w:r>
      <w:r w:rsidR="00F90D74">
        <w:rPr>
          <w:lang w:eastAsia="zh-CN"/>
        </w:rPr>
        <w:t xml:space="preserve">possible </w:t>
      </w:r>
      <w:r w:rsidR="006F3CBC">
        <w:rPr>
          <w:lang w:eastAsia="zh-CN"/>
        </w:rPr>
        <w:t xml:space="preserve">realizations of a </w:t>
      </w:r>
      <w:r w:rsidR="00DA534D" w:rsidRPr="004B70D7">
        <w:t>slice-based RACH configuration</w:t>
      </w:r>
      <w:r w:rsidR="00DA534D">
        <w:t>s and its handling.</w:t>
      </w:r>
    </w:p>
    <w:p w14:paraId="4F547731" w14:textId="55B6B570" w:rsidR="00A209D6" w:rsidRDefault="00A209D6" w:rsidP="00B7538C">
      <w:pPr>
        <w:pStyle w:val="Heading1"/>
      </w:pPr>
      <w:r>
        <w:t>2</w:t>
      </w:r>
      <w:r>
        <w:tab/>
      </w:r>
      <w:r w:rsidR="0082095B">
        <w:t>Discussion</w:t>
      </w:r>
    </w:p>
    <w:p w14:paraId="0E1FBC30" w14:textId="77777777" w:rsidR="00BE7CEE" w:rsidRDefault="00DF4F95" w:rsidP="00F16414">
      <w:pPr>
        <w:pStyle w:val="Heading3"/>
      </w:pPr>
      <w:r>
        <w:t>2.1</w:t>
      </w:r>
      <w:r>
        <w:tab/>
      </w:r>
      <w:r w:rsidR="00BE7CEE">
        <w:t xml:space="preserve">RA prioritization configuration </w:t>
      </w:r>
    </w:p>
    <w:p w14:paraId="5816B170" w14:textId="77777777" w:rsidR="00495654" w:rsidRDefault="00495654" w:rsidP="00495654">
      <w:pPr>
        <w:jc w:val="both"/>
      </w:pPr>
      <w:bookmarkStart w:id="0" w:name="_Hlk53512242"/>
      <w:r>
        <w:t xml:space="preserve">Currently, a UE supporting and requesting certain slice does not distinguish different RACH configurations for different slices, since Random Access procedure and gNB configurations for it are slice agnostic. The UE can determine how it can access the cell, upon acquiring Common RACH configuration or </w:t>
      </w:r>
      <w:proofErr w:type="gramStart"/>
      <w:r>
        <w:t>later on</w:t>
      </w:r>
      <w:proofErr w:type="gramEnd"/>
      <w:r>
        <w:t xml:space="preserve"> (if it is not an initial access) upon reception of dedicated RACH configuration. </w:t>
      </w:r>
    </w:p>
    <w:p w14:paraId="542F7862" w14:textId="33D8004C" w:rsidR="00BE7CEE" w:rsidRDefault="00761CD0" w:rsidP="0043478C">
      <w:pPr>
        <w:jc w:val="both"/>
      </w:pPr>
      <w:r>
        <w:t>S</w:t>
      </w:r>
      <w:r w:rsidR="0043478C">
        <w:t xml:space="preserve">lice-specific RA prioritization will adopt a baseline for RA-prioritization in Rel-16. </w:t>
      </w:r>
      <w:r w:rsidR="00BE7CEE">
        <w:t>The users that do support RA-prioritization in Rel-16 (e.g. MPS and MCS) can read and apply the configuration for prioritized random access, based on Access Identity determination</w:t>
      </w:r>
      <w:r w:rsidR="0043478C">
        <w:t>:</w:t>
      </w:r>
    </w:p>
    <w:p w14:paraId="36597F0B" w14:textId="304458CD" w:rsidR="00F04517" w:rsidRDefault="00F04517" w:rsidP="00F04517">
      <w:pPr>
        <w:pStyle w:val="PL"/>
      </w:pPr>
      <w:r w:rsidRPr="00F04517">
        <w:rPr>
          <w:b/>
          <w:bCs/>
        </w:rPr>
        <w:t>RACH-ConfigCommon</w:t>
      </w:r>
      <w:r w:rsidRPr="00DE5341">
        <w:t xml:space="preserve"> ::=               </w:t>
      </w:r>
      <w:r w:rsidRPr="00DE5341">
        <w:rPr>
          <w:color w:val="993366"/>
        </w:rPr>
        <w:t>SEQUENCE</w:t>
      </w:r>
      <w:r w:rsidRPr="00DE5341">
        <w:t xml:space="preserve"> {</w:t>
      </w:r>
    </w:p>
    <w:p w14:paraId="490F6C1E" w14:textId="6DBCE01B" w:rsidR="00F04517" w:rsidRPr="009B3DFE" w:rsidRDefault="00F04517" w:rsidP="00F04517">
      <w:pPr>
        <w:pStyle w:val="PL"/>
        <w:rPr>
          <w:color w:val="7B7B7B" w:themeColor="accent3" w:themeShade="BF"/>
        </w:rPr>
      </w:pPr>
      <w:r w:rsidRPr="009B3DFE">
        <w:rPr>
          <w:color w:val="7B7B7B" w:themeColor="accent3" w:themeShade="BF"/>
        </w:rPr>
        <w:t>--unrelated parts omitted</w:t>
      </w:r>
    </w:p>
    <w:p w14:paraId="238E46FD" w14:textId="77777777" w:rsidR="00BE7CEE" w:rsidRPr="00DE5341" w:rsidRDefault="00BE7CEE" w:rsidP="00BE7CEE">
      <w:pPr>
        <w:pStyle w:val="PL"/>
      </w:pPr>
      <w:r w:rsidRPr="00DE5341">
        <w:t xml:space="preserve">    ra-PrioritizationForAccessIdentity-r16  </w:t>
      </w:r>
      <w:r w:rsidRPr="00DE5341">
        <w:rPr>
          <w:color w:val="993366"/>
        </w:rPr>
        <w:t>SEQUENCE</w:t>
      </w:r>
      <w:r w:rsidRPr="00DE5341">
        <w:t xml:space="preserve"> {</w:t>
      </w:r>
    </w:p>
    <w:p w14:paraId="24461AE6" w14:textId="77777777" w:rsidR="00BE7CEE" w:rsidRPr="00DE5341" w:rsidRDefault="00BE7CEE" w:rsidP="00BE7CEE">
      <w:pPr>
        <w:pStyle w:val="PL"/>
      </w:pPr>
      <w:r w:rsidRPr="00DE5341">
        <w:t xml:space="preserve">        ra-Prioritization-r16                   RA-Prioritization,</w:t>
      </w:r>
    </w:p>
    <w:p w14:paraId="3082ABDE" w14:textId="77777777" w:rsidR="00BE7CEE" w:rsidRPr="00DE5341" w:rsidRDefault="00BE7CEE" w:rsidP="00BE7CEE">
      <w:pPr>
        <w:pStyle w:val="PL"/>
      </w:pPr>
      <w:r w:rsidRPr="00DE5341">
        <w:t xml:space="preserve">        ra-PrioritizationForAI-r16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D822F4F" w14:textId="6A7A74BF" w:rsidR="00BE7CEE" w:rsidRPr="00495654" w:rsidRDefault="00BE7CEE" w:rsidP="00BE7CEE">
      <w:pPr>
        <w:jc w:val="both"/>
        <w:rPr>
          <w:rFonts w:ascii="Courier New" w:hAnsi="Courier New"/>
          <w:noProof/>
          <w:sz w:val="16"/>
        </w:rPr>
      </w:pPr>
      <w:r w:rsidRPr="00495654">
        <w:rPr>
          <w:rFonts w:ascii="Courier New" w:hAnsi="Courier New"/>
          <w:noProof/>
          <w:sz w:val="16"/>
        </w:rPr>
        <w:t xml:space="preserve">    }                                                                                                     </w:t>
      </w:r>
    </w:p>
    <w:p w14:paraId="6D86EE73" w14:textId="527223A4" w:rsidR="006C0942" w:rsidRDefault="00F04517" w:rsidP="009331B6">
      <w:pPr>
        <w:jc w:val="both"/>
        <w:rPr>
          <w:rFonts w:ascii="Courier New" w:hAnsi="Courier New"/>
          <w:noProof/>
          <w:sz w:val="16"/>
        </w:rPr>
      </w:pPr>
      <w:r w:rsidRPr="009B3DFE">
        <w:rPr>
          <w:rFonts w:ascii="Courier New" w:hAnsi="Courier New"/>
          <w:noProof/>
          <w:sz w:val="16"/>
        </w:rPr>
        <w:t>}</w:t>
      </w:r>
    </w:p>
    <w:p w14:paraId="0EB39CE0" w14:textId="1094C0DA" w:rsidR="00761CD0" w:rsidRDefault="00520E48" w:rsidP="009331B6">
      <w:pPr>
        <w:jc w:val="both"/>
      </w:pPr>
      <w:r>
        <w:lastRenderedPageBreak/>
        <w:t xml:space="preserve">The distinction of the prioritized RACH parameters from other common RACH parameters is given by Access Stratum, </w:t>
      </w:r>
      <w:r w:rsidR="00761CD0">
        <w:t>however it</w:t>
      </w:r>
      <w:r>
        <w:t xml:space="preserve"> remains in consistency with access attempts categorization </w:t>
      </w:r>
      <w:r w:rsidR="00761CD0">
        <w:t xml:space="preserve">in NAS, </w:t>
      </w:r>
      <w:r>
        <w:t>according to the Unified Access Control</w:t>
      </w:r>
      <w:r w:rsidR="00761CD0">
        <w:t xml:space="preserve"> (UAC)</w:t>
      </w:r>
      <w:r>
        <w:t>.</w:t>
      </w:r>
      <w:r w:rsidR="00761CD0" w:rsidRPr="00761CD0">
        <w:t xml:space="preserve"> </w:t>
      </w:r>
    </w:p>
    <w:p w14:paraId="07AB1341" w14:textId="332AB8A2" w:rsidR="003E4980" w:rsidRDefault="003E4980" w:rsidP="003E4980">
      <w:pPr>
        <w:jc w:val="both"/>
      </w:pPr>
      <w:r w:rsidRPr="0043478C">
        <w:rPr>
          <w:b/>
          <w:bCs/>
        </w:rPr>
        <w:t>Observation 1:</w:t>
      </w:r>
      <w:r>
        <w:t xml:space="preserve"> The distinction of the prioritized RACH parameters from other common RACH parameters is based on UAC.</w:t>
      </w:r>
    </w:p>
    <w:p w14:paraId="777EBEB6" w14:textId="4FDA5B66" w:rsidR="0019342E" w:rsidRDefault="0019342E" w:rsidP="0019342E">
      <w:pPr>
        <w:jc w:val="both"/>
      </w:pPr>
      <w:r>
        <w:t xml:space="preserve">UAC differentiates 32 Access Categories values that are reserved for operator use and can be associated with slice identifiers S-NSSAIs (see TS24.501, subclause 4.5.3). Based on the Operator-defined set of Access Categories (ODAC), the UE can determine whether an access attempt for a given slice is authorized based on the broadcasted barring information. Once the barring check succeeds (in case needed), the UE initiates random access procedure. </w:t>
      </w:r>
    </w:p>
    <w:p w14:paraId="5467554F" w14:textId="5F187468" w:rsidR="0019342E" w:rsidRDefault="0019342E" w:rsidP="0019342E">
      <w:pPr>
        <w:jc w:val="both"/>
      </w:pPr>
      <w:r w:rsidRPr="004B70D7">
        <w:rPr>
          <w:b/>
          <w:bCs/>
        </w:rPr>
        <w:t xml:space="preserve">Observation </w:t>
      </w:r>
      <w:r>
        <w:rPr>
          <w:b/>
          <w:bCs/>
        </w:rPr>
        <w:t>2</w:t>
      </w:r>
      <w:r w:rsidRPr="004B70D7">
        <w:rPr>
          <w:b/>
          <w:bCs/>
        </w:rPr>
        <w:t>:</w:t>
      </w:r>
      <w:r>
        <w:t xml:space="preserve"> </w:t>
      </w:r>
      <w:r w:rsidR="00EB7489">
        <w:t>Access Cate</w:t>
      </w:r>
      <w:r w:rsidR="00573EEA">
        <w:t>gory a</w:t>
      </w:r>
      <w:r w:rsidR="001D1AC4">
        <w:t xml:space="preserve">ssociated with </w:t>
      </w:r>
      <w:r w:rsidR="00E90735">
        <w:t xml:space="preserve">the </w:t>
      </w:r>
      <w:r w:rsidRPr="00F16414">
        <w:t>intended slice</w:t>
      </w:r>
      <w:r w:rsidR="00E90735">
        <w:t>(s)</w:t>
      </w:r>
      <w:r w:rsidRPr="00F16414">
        <w:t xml:space="preserve"> </w:t>
      </w:r>
      <w:r w:rsidR="002E367D">
        <w:t>is</w:t>
      </w:r>
      <w:r w:rsidRPr="00F16414">
        <w:t xml:space="preserve"> known to the </w:t>
      </w:r>
      <w:r w:rsidR="00AF0D7C">
        <w:t xml:space="preserve">AS layer in the </w:t>
      </w:r>
      <w:r w:rsidRPr="00F16414">
        <w:t>UE before initiating Random Access.</w:t>
      </w:r>
    </w:p>
    <w:p w14:paraId="65226D25" w14:textId="7F56D516" w:rsidR="003E4980" w:rsidRDefault="003E4980" w:rsidP="003E4980">
      <w:pPr>
        <w:jc w:val="both"/>
      </w:pPr>
      <w:r>
        <w:t>RAN2#113bis agreed that Rel-17 RRC will be enhanced to enable slice-specific RA prioritization but left it open how the RACH-specific configuration will be realized. I.e., it has been agreed that: “</w:t>
      </w:r>
      <w:proofErr w:type="spellStart"/>
      <w:r w:rsidRPr="009B3DFE">
        <w:rPr>
          <w:i/>
          <w:iCs/>
        </w:rPr>
        <w:t>scalingFactorBI</w:t>
      </w:r>
      <w:proofErr w:type="spellEnd"/>
      <w:r w:rsidRPr="00FC0FCE">
        <w:t xml:space="preserve"> and </w:t>
      </w:r>
      <w:proofErr w:type="spellStart"/>
      <w:r w:rsidRPr="009B3DFE">
        <w:rPr>
          <w:i/>
          <w:iCs/>
        </w:rPr>
        <w:t>powerRampingStepHighPriority</w:t>
      </w:r>
      <w:proofErr w:type="spellEnd"/>
      <w:r w:rsidRPr="00FC0FCE">
        <w:t xml:space="preserve"> can be configured</w:t>
      </w:r>
      <w:r>
        <w:t>”</w:t>
      </w:r>
      <w:r w:rsidRPr="00FC0FCE">
        <w:t xml:space="preserve"> </w:t>
      </w:r>
      <w:r>
        <w:t xml:space="preserve">for slices “at least </w:t>
      </w:r>
      <w:r w:rsidRPr="00FC0FCE">
        <w:t>in SI</w:t>
      </w:r>
      <w:r>
        <w:t>B”. The granularity of the configuration, as well as association to a slice remains unclear. Hence, there are two open points related to that:</w:t>
      </w:r>
    </w:p>
    <w:p w14:paraId="602C23A8" w14:textId="0AE052B3" w:rsidR="003E4980" w:rsidRDefault="003E4980" w:rsidP="003E4980">
      <w:pPr>
        <w:pStyle w:val="ListParagraph"/>
        <w:numPr>
          <w:ilvl w:val="0"/>
          <w:numId w:val="18"/>
        </w:numPr>
        <w:jc w:val="both"/>
      </w:pPr>
      <w:r>
        <w:t>Configuration association to slice id, and</w:t>
      </w:r>
    </w:p>
    <w:p w14:paraId="130A0A27" w14:textId="77777777" w:rsidR="003E4980" w:rsidRDefault="003E4980" w:rsidP="003E4980">
      <w:pPr>
        <w:pStyle w:val="ListParagraph"/>
        <w:numPr>
          <w:ilvl w:val="0"/>
          <w:numId w:val="18"/>
        </w:numPr>
        <w:jc w:val="both"/>
      </w:pPr>
      <w:r>
        <w:t>Granularity of the configuration.</w:t>
      </w:r>
    </w:p>
    <w:p w14:paraId="303747BE" w14:textId="483693B2" w:rsidR="002E367D" w:rsidRDefault="160B4523" w:rsidP="002E367D">
      <w:r>
        <w:t>RA configuration association with s</w:t>
      </w:r>
      <w:r w:rsidR="11324ACD">
        <w:t xml:space="preserve">lice </w:t>
      </w:r>
      <w:proofErr w:type="spellStart"/>
      <w:r w:rsidR="11324ACD">
        <w:t>id</w:t>
      </w:r>
      <w:proofErr w:type="spellEnd"/>
      <w:r w:rsidR="11324ACD">
        <w:t xml:space="preserve"> </w:t>
      </w:r>
      <w:r>
        <w:t>require</w:t>
      </w:r>
      <w:r w:rsidR="43F2BE58">
        <w:t>s</w:t>
      </w:r>
      <w:r>
        <w:t xml:space="preserve"> </w:t>
      </w:r>
      <w:r w:rsidR="6197DE2E">
        <w:t xml:space="preserve">UE’s </w:t>
      </w:r>
      <w:r>
        <w:t xml:space="preserve">two </w:t>
      </w:r>
      <w:r w:rsidR="7923469B">
        <w:t xml:space="preserve">protocol </w:t>
      </w:r>
      <w:r>
        <w:t>layers interaction (AS and NAS).</w:t>
      </w:r>
      <w:r w:rsidR="11324ACD">
        <w:t xml:space="preserve"> </w:t>
      </w:r>
      <w:r w:rsidRPr="3D0CF88A">
        <w:rPr>
          <w:rFonts w:eastAsia="SimSun"/>
        </w:rPr>
        <w:t xml:space="preserve">In the light of UAC, NAS-AS interaction on categorizing any access attempt is well settled. When a </w:t>
      </w:r>
      <w:r>
        <w:t xml:space="preserve">UE detects an access attempt (e.g. MO call) and corresponding Random-Access procedure is initiated for an Operator-Defined Access Category (i.e. Access Category from 32-63), the categorization for slice-specific access attempt can be already easily achieved. Slice </w:t>
      </w:r>
      <w:proofErr w:type="spellStart"/>
      <w:r>
        <w:t>id</w:t>
      </w:r>
      <w:proofErr w:type="spellEnd"/>
      <w:r>
        <w:t xml:space="preserve"> is </w:t>
      </w:r>
      <w:r w:rsidR="11324ACD">
        <w:t>known to the NAS, NAS maps the slice id to Access Category that can be delivered to RRC</w:t>
      </w:r>
      <w:r>
        <w:t>.</w:t>
      </w:r>
      <w:r w:rsidR="11324ACD">
        <w:t xml:space="preserve"> </w:t>
      </w:r>
      <w:r>
        <w:t xml:space="preserve">Thus, </w:t>
      </w:r>
      <w:r w:rsidR="0C5A330F">
        <w:t>one</w:t>
      </w:r>
      <w:r w:rsidR="11324ACD">
        <w:t xml:space="preserve"> straightforward realization of the RRC configuration with slice association </w:t>
      </w:r>
      <w:r w:rsidR="0C5A330F">
        <w:t xml:space="preserve">could be based on Operator-Defined Access Categories. </w:t>
      </w:r>
    </w:p>
    <w:p w14:paraId="53C81877" w14:textId="77777777" w:rsidR="002E367D" w:rsidRPr="009C61B4" w:rsidRDefault="002E367D" w:rsidP="002E367D">
      <w:r w:rsidRPr="0D1EA26E">
        <w:rPr>
          <w:b/>
          <w:bCs/>
        </w:rPr>
        <w:t xml:space="preserve">Proposal </w:t>
      </w:r>
      <w:r>
        <w:rPr>
          <w:b/>
          <w:bCs/>
        </w:rPr>
        <w:t>1</w:t>
      </w:r>
      <w:r w:rsidRPr="0D1EA26E">
        <w:rPr>
          <w:b/>
          <w:bCs/>
        </w:rPr>
        <w:t xml:space="preserve">: </w:t>
      </w:r>
      <w:r w:rsidRPr="009C61B4">
        <w:t>The gNB provides a slice prioritization by means of</w:t>
      </w:r>
      <w:r w:rsidRPr="009C61B4">
        <w:rPr>
          <w:lang w:eastAsia="zh-CN"/>
        </w:rPr>
        <w:t xml:space="preserve">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lang w:eastAsia="zh-CN"/>
        </w:rPr>
        <w:t xml:space="preserve"> </w:t>
      </w:r>
      <w:r w:rsidRPr="009C61B4">
        <w:rPr>
          <w:lang w:eastAsia="zh-CN"/>
        </w:rPr>
        <w:t xml:space="preserve">configured per </w:t>
      </w:r>
      <w:r w:rsidRPr="009C61B4">
        <w:t xml:space="preserve">one or more slices identified by </w:t>
      </w:r>
      <w:r>
        <w:t>Operator Defined Access Categories</w:t>
      </w:r>
      <w:r w:rsidRPr="009C61B4">
        <w:t>.</w:t>
      </w:r>
    </w:p>
    <w:p w14:paraId="643D3861" w14:textId="77777777" w:rsidR="001F4AA4" w:rsidRDefault="317A20E0" w:rsidP="00A62573">
      <w:pPr>
        <w:jc w:val="both"/>
      </w:pPr>
      <w:r>
        <w:t xml:space="preserve">When it comes to granularity of the configuration, possible options are that RA-prioritization is provided per one slice or group of slices. </w:t>
      </w:r>
      <w:r w:rsidR="001F4AA4">
        <w:t>It is worth noting, the grouping of slices for RA prioritization does not have to be dependent on slice grouping considered for cell reselection purposes.</w:t>
      </w:r>
    </w:p>
    <w:p w14:paraId="5B78277B" w14:textId="77777777" w:rsidR="001F4AA4" w:rsidRDefault="001F4AA4" w:rsidP="00A62573">
      <w:pPr>
        <w:jc w:val="both"/>
      </w:pPr>
      <w:r w:rsidRPr="00AE0CFA">
        <w:rPr>
          <w:b/>
          <w:bCs/>
        </w:rPr>
        <w:t>Proposal 2:</w:t>
      </w:r>
      <w:r>
        <w:t xml:space="preserve"> Slice grouping for RA prioritization can be independent from slice grouping used for cell reselection, </w:t>
      </w:r>
    </w:p>
    <w:p w14:paraId="2C70211A" w14:textId="44D92598" w:rsidR="001366AC" w:rsidRDefault="1000599E" w:rsidP="00A62573">
      <w:pPr>
        <w:jc w:val="both"/>
      </w:pPr>
      <w:r>
        <w:t>In case, the s</w:t>
      </w:r>
      <w:r w:rsidR="67D188EB">
        <w:t>lice-specific RA prioritization</w:t>
      </w:r>
      <w:r w:rsidR="67567DB3">
        <w:t xml:space="preserve"> would</w:t>
      </w:r>
      <w:r w:rsidR="67D188EB">
        <w:t xml:space="preserve"> reuse UAC parameters</w:t>
      </w:r>
      <w:r w:rsidR="67567DB3">
        <w:t xml:space="preserve"> </w:t>
      </w:r>
      <w:r w:rsidR="7451A20C">
        <w:t xml:space="preserve">the grouping can be easily achieved with no </w:t>
      </w:r>
      <w:r w:rsidR="34DDF662">
        <w:t>additional requirements on</w:t>
      </w:r>
      <w:r w:rsidR="67567DB3">
        <w:t xml:space="preserve"> RRC procedures or</w:t>
      </w:r>
      <w:r w:rsidR="34DDF662">
        <w:t xml:space="preserve"> NAS-AS </w:t>
      </w:r>
      <w:r w:rsidR="024F7705">
        <w:t>information exchange</w:t>
      </w:r>
      <w:r w:rsidR="34DDF662">
        <w:t xml:space="preserve">. </w:t>
      </w:r>
      <w:r w:rsidR="67567DB3">
        <w:t xml:space="preserve">Any set of Access Categories made available to AS at the connection attempt (associated to slices and &gt;1) can be considered as a group of slices. </w:t>
      </w:r>
      <w:r w:rsidR="2DC04B3B">
        <w:t xml:space="preserve">Hence, RA </w:t>
      </w:r>
      <w:r w:rsidR="41B780B0">
        <w:t>prioritization</w:t>
      </w:r>
      <w:r w:rsidR="2DC04B3B">
        <w:t xml:space="preserve"> per slice group </w:t>
      </w:r>
      <w:r w:rsidR="001F4AA4">
        <w:t>may be</w:t>
      </w:r>
      <w:r w:rsidR="2DC04B3B">
        <w:t xml:space="preserve"> </w:t>
      </w:r>
      <w:r w:rsidR="4219223F">
        <w:t>implicitly</w:t>
      </w:r>
      <w:r w:rsidR="46057492">
        <w:t xml:space="preserve"> given by RA-prioritization configured per more than one Operator-Defined Access Categories. </w:t>
      </w:r>
      <w:r w:rsidR="4F496248">
        <w:t>T</w:t>
      </w:r>
      <w:r w:rsidR="67567DB3">
        <w:t>h</w:t>
      </w:r>
      <w:r w:rsidR="4DFBFA84">
        <w:t>is</w:t>
      </w:r>
      <w:r w:rsidR="67567DB3">
        <w:t xml:space="preserve"> mean</w:t>
      </w:r>
      <w:r w:rsidR="7682409B">
        <w:t>s, the</w:t>
      </w:r>
      <w:r w:rsidR="67567DB3">
        <w:t xml:space="preserve"> granularity of the configuration given per Access Category, but </w:t>
      </w:r>
      <w:r w:rsidR="4DFBFA84">
        <w:t xml:space="preserve">repeated (i.e. </w:t>
      </w:r>
      <w:r w:rsidR="67567DB3">
        <w:t>provided as a SEQUENCE</w:t>
      </w:r>
      <w:r w:rsidR="4DFBFA84">
        <w:t>)</w:t>
      </w:r>
      <w:r w:rsidR="7682409B">
        <w:t>,</w:t>
      </w:r>
      <w:r w:rsidR="67567DB3">
        <w:t xml:space="preserve"> would serve the purpose.</w:t>
      </w:r>
    </w:p>
    <w:p w14:paraId="03F6E2D3" w14:textId="023A714F" w:rsidR="00B0064B" w:rsidRDefault="7138C1CE" w:rsidP="00B0064B">
      <w:r w:rsidRPr="346EC2AA">
        <w:rPr>
          <w:b/>
          <w:bCs/>
        </w:rPr>
        <w:t xml:space="preserve">Proposal </w:t>
      </w:r>
      <w:r w:rsidR="00AE0CFA">
        <w:rPr>
          <w:b/>
          <w:bCs/>
        </w:rPr>
        <w:t>3</w:t>
      </w:r>
      <w:r w:rsidRPr="346EC2AA">
        <w:rPr>
          <w:b/>
          <w:bCs/>
        </w:rPr>
        <w:t>:</w:t>
      </w:r>
      <w:r w:rsidR="442E7D52" w:rsidRPr="346EC2AA">
        <w:rPr>
          <w:b/>
          <w:bCs/>
        </w:rPr>
        <w:t xml:space="preserve"> </w:t>
      </w:r>
      <w:r w:rsidR="3606E3D2" w:rsidRPr="00AE0CFA">
        <w:t>A</w:t>
      </w:r>
      <w:r w:rsidR="00AE0CFA">
        <w:t xml:space="preserve"> </w:t>
      </w:r>
      <w:r w:rsidR="63C43E51">
        <w:t>g</w:t>
      </w:r>
      <w:r>
        <w:t xml:space="preserve">rouping of slices for RACH prioritization </w:t>
      </w:r>
      <w:r w:rsidR="00C93682">
        <w:t xml:space="preserve">should be </w:t>
      </w:r>
      <w:r>
        <w:t xml:space="preserve">based on available (group of) </w:t>
      </w:r>
      <w:r w:rsidR="442E7D52">
        <w:t>slices from NAS.</w:t>
      </w:r>
    </w:p>
    <w:p w14:paraId="6406A050" w14:textId="4D47B9D2" w:rsidR="00AE0CFA" w:rsidRDefault="00AE0CFA" w:rsidP="00AE0CFA">
      <w:pPr>
        <w:jc w:val="both"/>
      </w:pPr>
      <w:r w:rsidRPr="00AE0CFA">
        <w:rPr>
          <w:b/>
          <w:bCs/>
        </w:rPr>
        <w:t xml:space="preserve">Proposal </w:t>
      </w:r>
      <w:r>
        <w:rPr>
          <w:b/>
          <w:bCs/>
        </w:rPr>
        <w:t>4</w:t>
      </w:r>
      <w:r w:rsidRPr="00AE0CFA">
        <w:rPr>
          <w:b/>
          <w:bCs/>
        </w:rPr>
        <w:t>:</w:t>
      </w:r>
      <w:r>
        <w:t xml:space="preserve"> Group of slices is realized by a list of Operator-Defined Access Categories.</w:t>
      </w:r>
    </w:p>
    <w:p w14:paraId="4F8848C7" w14:textId="3C0A65B3" w:rsidR="005A2DE8" w:rsidRDefault="00487816" w:rsidP="00487816">
      <w:pPr>
        <w:pStyle w:val="Heading3"/>
      </w:pPr>
      <w:r>
        <w:t>2.2</w:t>
      </w:r>
      <w:r>
        <w:tab/>
      </w:r>
      <w:r w:rsidR="005A2DE8">
        <w:t>Slice determination for RRC_INACTIVE</w:t>
      </w:r>
    </w:p>
    <w:p w14:paraId="2017C479" w14:textId="77777777" w:rsidR="00AC21F4" w:rsidRDefault="002E367D" w:rsidP="00487816">
      <w:pPr>
        <w:rPr>
          <w:lang w:val="en-US"/>
        </w:rPr>
      </w:pPr>
      <w:r w:rsidRPr="0043246A">
        <w:t>RAN2</w:t>
      </w:r>
      <w:r>
        <w:t>#113bis</w:t>
      </w:r>
      <w:r w:rsidRPr="0043246A">
        <w:t xml:space="preserve"> </w:t>
      </w:r>
      <w:r>
        <w:t>agreed to</w:t>
      </w:r>
      <w:r w:rsidRPr="0043246A">
        <w:t xml:space="preserve"> prioritize the discussion for slice specific RACH for IDLE and INACTIVE mode. </w:t>
      </w:r>
      <w:r w:rsidR="00DB4A6B">
        <w:t>T</w:t>
      </w:r>
      <w:r w:rsidR="00DB4A6B">
        <w:rPr>
          <w:lang w:val="en-US"/>
        </w:rPr>
        <w:t>he UE executes Random-Access procedure for any transition from RRC_INACTIVE.</w:t>
      </w:r>
      <w:r w:rsidR="00A91116">
        <w:rPr>
          <w:lang w:val="en-US"/>
        </w:rPr>
        <w:t xml:space="preserve"> While NAS is responsible for delivery of slice id for any transition from RRC_IDLE, it is not for transition from RRC_INACTIVE.</w:t>
      </w:r>
      <w:r w:rsidR="00DB4A6B">
        <w:rPr>
          <w:lang w:val="en-US"/>
        </w:rPr>
        <w:t xml:space="preserve"> </w:t>
      </w:r>
      <w:r w:rsidR="00AC21F4">
        <w:rPr>
          <w:lang w:val="en-US"/>
        </w:rPr>
        <w:t>In particular, w</w:t>
      </w:r>
      <w:r w:rsidR="00487816" w:rsidRPr="005729EC">
        <w:rPr>
          <w:lang w:val="en-US"/>
        </w:rPr>
        <w:t xml:space="preserve">hen the </w:t>
      </w:r>
      <w:proofErr w:type="gramStart"/>
      <w:r w:rsidR="00487816" w:rsidRPr="005729EC">
        <w:rPr>
          <w:lang w:val="en-US"/>
        </w:rPr>
        <w:t>R</w:t>
      </w:r>
      <w:r w:rsidR="00487816">
        <w:rPr>
          <w:lang w:val="en-US"/>
        </w:rPr>
        <w:t>andom Access</w:t>
      </w:r>
      <w:proofErr w:type="gramEnd"/>
      <w:r w:rsidR="00487816">
        <w:rPr>
          <w:lang w:val="en-US"/>
        </w:rPr>
        <w:t xml:space="preserve"> procedure</w:t>
      </w:r>
      <w:r w:rsidR="00487816" w:rsidRPr="005729EC">
        <w:rPr>
          <w:lang w:val="en-US"/>
        </w:rPr>
        <w:t xml:space="preserve"> is triggered</w:t>
      </w:r>
      <w:r w:rsidR="00487816">
        <w:rPr>
          <w:lang w:val="en-US"/>
        </w:rPr>
        <w:t xml:space="preserve"> from RRC_INACTIVE</w:t>
      </w:r>
      <w:r w:rsidR="00A91116">
        <w:rPr>
          <w:lang w:val="en-US"/>
        </w:rPr>
        <w:t xml:space="preserve"> due to RNA update</w:t>
      </w:r>
      <w:r w:rsidR="00487816" w:rsidRPr="005729EC">
        <w:rPr>
          <w:lang w:val="en-US"/>
        </w:rPr>
        <w:t xml:space="preserve">, the </w:t>
      </w:r>
      <w:r w:rsidR="00487816">
        <w:rPr>
          <w:lang w:val="en-US"/>
        </w:rPr>
        <w:t xml:space="preserve">UE NAS layer </w:t>
      </w:r>
      <w:r w:rsidR="00A91116">
        <w:rPr>
          <w:lang w:val="en-US"/>
        </w:rPr>
        <w:t xml:space="preserve">does not </w:t>
      </w:r>
      <w:r w:rsidR="00DB4A6B">
        <w:rPr>
          <w:lang w:val="en-US"/>
        </w:rPr>
        <w:t xml:space="preserve">deliver </w:t>
      </w:r>
      <w:r w:rsidR="00A91116">
        <w:rPr>
          <w:lang w:val="en-US"/>
        </w:rPr>
        <w:t xml:space="preserve">any </w:t>
      </w:r>
      <w:r w:rsidR="00DB4A6B">
        <w:rPr>
          <w:lang w:val="en-US"/>
        </w:rPr>
        <w:t>Access Category (</w:t>
      </w:r>
      <w:r w:rsidR="00A91116">
        <w:rPr>
          <w:lang w:val="en-US"/>
        </w:rPr>
        <w:t xml:space="preserve">nor S-NSSAI list as in case of RRC IDLE). </w:t>
      </w:r>
      <w:r w:rsidR="00DB4A6B">
        <w:rPr>
          <w:lang w:val="en-US"/>
        </w:rPr>
        <w:t xml:space="preserve"> </w:t>
      </w:r>
    </w:p>
    <w:p w14:paraId="0CBD24AD" w14:textId="67440D28" w:rsidR="00A91116" w:rsidRDefault="00A91116" w:rsidP="001C0E4D">
      <w:pPr>
        <w:rPr>
          <w:lang w:val="en-US"/>
        </w:rPr>
      </w:pPr>
      <w:r>
        <w:rPr>
          <w:lang w:val="en-US"/>
        </w:rPr>
        <w:t>While the Access Category for RNA Update is RRC</w:t>
      </w:r>
      <w:r w:rsidR="00AC21F4">
        <w:rPr>
          <w:lang w:val="en-US"/>
        </w:rPr>
        <w:t>-triggered it does not reflect association to a slice. A</w:t>
      </w:r>
      <w:r>
        <w:rPr>
          <w:lang w:val="en-US"/>
        </w:rPr>
        <w:t xml:space="preserve">ssignment of slice id for RA-prioritization use is out of </w:t>
      </w:r>
      <w:r w:rsidR="00DB4A6B">
        <w:rPr>
          <w:lang w:val="en-US"/>
        </w:rPr>
        <w:t>RRC</w:t>
      </w:r>
      <w:r>
        <w:rPr>
          <w:lang w:val="en-US"/>
        </w:rPr>
        <w:t xml:space="preserve"> control.</w:t>
      </w:r>
      <w:r w:rsidR="00AC21F4">
        <w:rPr>
          <w:lang w:val="en-US"/>
        </w:rPr>
        <w:t xml:space="preserve"> Since slice delivery of mapping to Access Category is NAS </w:t>
      </w:r>
      <w:r w:rsidR="00DA29D4">
        <w:rPr>
          <w:lang w:val="en-US"/>
        </w:rPr>
        <w:t>dependent</w:t>
      </w:r>
      <w:r w:rsidR="00AC21F4">
        <w:rPr>
          <w:lang w:val="en-US"/>
        </w:rPr>
        <w:t xml:space="preserve"> on NAS layer,</w:t>
      </w:r>
      <w:r>
        <w:rPr>
          <w:lang w:val="en-US"/>
        </w:rPr>
        <w:t xml:space="preserve"> we propose</w:t>
      </w:r>
      <w:r w:rsidR="00AC21F4">
        <w:rPr>
          <w:lang w:val="en-US"/>
        </w:rPr>
        <w:t xml:space="preserve"> to </w:t>
      </w:r>
      <w:r w:rsidR="00DA29D4">
        <w:rPr>
          <w:lang w:val="en-US"/>
        </w:rPr>
        <w:t xml:space="preserve">develop RRC possibilities (e.g. based on available slice association from RRC_IDLE) </w:t>
      </w:r>
      <w:r w:rsidR="001C0E4D">
        <w:rPr>
          <w:lang w:val="en-US"/>
        </w:rPr>
        <w:t xml:space="preserve">and </w:t>
      </w:r>
      <w:r w:rsidR="00DA29D4">
        <w:rPr>
          <w:lang w:val="en-US"/>
        </w:rPr>
        <w:t>s</w:t>
      </w:r>
      <w:r w:rsidR="00AC21F4">
        <w:rPr>
          <w:lang w:val="en-US"/>
        </w:rPr>
        <w:t>end an LS to CT1</w:t>
      </w:r>
      <w:r w:rsidR="001C0E4D">
        <w:rPr>
          <w:lang w:val="en-US"/>
        </w:rPr>
        <w:t xml:space="preserve">. </w:t>
      </w:r>
      <w:r w:rsidR="001C0E4D" w:rsidRPr="001C0E4D">
        <w:rPr>
          <w:lang w:val="en-US"/>
        </w:rPr>
        <w:t xml:space="preserve"> </w:t>
      </w:r>
    </w:p>
    <w:p w14:paraId="496EDAEC" w14:textId="1C418D8B" w:rsidR="00A91116" w:rsidRDefault="0EFDF307" w:rsidP="1C0E25F9">
      <w:pPr>
        <w:rPr>
          <w:lang w:val="en-US"/>
        </w:rPr>
      </w:pPr>
      <w:r w:rsidRPr="3D0CF88A">
        <w:rPr>
          <w:b/>
          <w:bCs/>
          <w:lang w:val="en-US"/>
        </w:rPr>
        <w:t xml:space="preserve">Proposal </w:t>
      </w:r>
      <w:r w:rsidR="1922A1E2" w:rsidRPr="3D0CF88A">
        <w:rPr>
          <w:b/>
          <w:bCs/>
          <w:lang w:val="en-US"/>
        </w:rPr>
        <w:t>5</w:t>
      </w:r>
      <w:r w:rsidRPr="3D0CF88A">
        <w:rPr>
          <w:b/>
          <w:bCs/>
          <w:lang w:val="en-US"/>
        </w:rPr>
        <w:t>:</w:t>
      </w:r>
      <w:r w:rsidRPr="3D0CF88A">
        <w:rPr>
          <w:lang w:val="en-US"/>
        </w:rPr>
        <w:t xml:space="preserve"> </w:t>
      </w:r>
      <w:r w:rsidR="00A91116" w:rsidRPr="3D0CF88A">
        <w:rPr>
          <w:lang w:val="en-US"/>
        </w:rPr>
        <w:t xml:space="preserve">Slice id </w:t>
      </w:r>
      <w:r w:rsidR="258A544E" w:rsidRPr="3D0CF88A">
        <w:rPr>
          <w:lang w:val="en-US"/>
        </w:rPr>
        <w:t xml:space="preserve"> </w:t>
      </w:r>
      <w:r w:rsidRPr="3D0CF88A">
        <w:rPr>
          <w:lang w:val="en-US"/>
        </w:rPr>
        <w:t xml:space="preserve"> for RRC INACTIVE for random access prioritization </w:t>
      </w:r>
      <w:r w:rsidR="3078BD05" w:rsidRPr="3D0CF88A">
        <w:rPr>
          <w:lang w:val="en-US"/>
        </w:rPr>
        <w:t xml:space="preserve">may be provided by NAS in advance. </w:t>
      </w:r>
      <w:r w:rsidR="7DD4BFEB" w:rsidRPr="3D0CF88A">
        <w:rPr>
          <w:lang w:val="en-US"/>
        </w:rPr>
        <w:t xml:space="preserve"> </w:t>
      </w:r>
    </w:p>
    <w:p w14:paraId="4C9CB7ED" w14:textId="70882AB5" w:rsidR="00EB0DB3" w:rsidRDefault="00EB0DB3" w:rsidP="00EB0DB3">
      <w:r>
        <w:rPr>
          <w:lang w:val="en-US"/>
        </w:rPr>
        <w:lastRenderedPageBreak/>
        <w:t xml:space="preserve">The solution should </w:t>
      </w:r>
      <w:proofErr w:type="gramStart"/>
      <w:r>
        <w:rPr>
          <w:lang w:val="en-US"/>
        </w:rPr>
        <w:t>take into account</w:t>
      </w:r>
      <w:proofErr w:type="gramEnd"/>
      <w:r>
        <w:rPr>
          <w:lang w:val="en-US"/>
        </w:rPr>
        <w:t xml:space="preserve"> that information provided by NAS for RACH prioritization, will be used by the UE’s RRC to match with RA-related configuration. </w:t>
      </w:r>
      <w:r>
        <w:t>The options for provisioning of slice information associated with RRC_INACTIVE, can be dived into:</w:t>
      </w:r>
    </w:p>
    <w:p w14:paraId="3348DFD5" w14:textId="08FCCF53" w:rsidR="00EB0DB3" w:rsidRDefault="00EB0DB3" w:rsidP="00EB0DB3">
      <w:pPr>
        <w:pStyle w:val="ListParagraph"/>
        <w:numPr>
          <w:ilvl w:val="0"/>
          <w:numId w:val="19"/>
        </w:numPr>
        <w:spacing w:after="0"/>
        <w:contextualSpacing w:val="0"/>
      </w:pPr>
      <w:r>
        <w:t>use slice info provided by NAS (from) before RNA Update</w:t>
      </w:r>
      <w:r w:rsidR="00091B14">
        <w:t xml:space="preserve"> </w:t>
      </w:r>
    </w:p>
    <w:p w14:paraId="0DBFB4F7" w14:textId="1A3706E2" w:rsidR="00EB0DB3" w:rsidRDefault="00EB0DB3" w:rsidP="00EB0DB3">
      <w:pPr>
        <w:pStyle w:val="ListParagraph"/>
        <w:numPr>
          <w:ilvl w:val="0"/>
          <w:numId w:val="19"/>
        </w:numPr>
        <w:spacing w:after="0"/>
        <w:contextualSpacing w:val="0"/>
      </w:pPr>
      <w:r>
        <w:t>use of slice info based on RRC request to NAS (for delivery of slice info for RNA Update)</w:t>
      </w:r>
    </w:p>
    <w:p w14:paraId="4EE269FA" w14:textId="77777777" w:rsidR="00EB0DB3" w:rsidRDefault="00EB0DB3" w:rsidP="00EB0DB3">
      <w:pPr>
        <w:rPr>
          <w:lang w:val="en-US"/>
        </w:rPr>
      </w:pPr>
    </w:p>
    <w:p w14:paraId="5DB584AA" w14:textId="2987338E" w:rsidR="00EB0DB3" w:rsidRDefault="00EB0DB3" w:rsidP="00EB0DB3">
      <w:r>
        <w:rPr>
          <w:lang w:val="en-US"/>
        </w:rPr>
        <w:t>T</w:t>
      </w:r>
      <w:r w:rsidR="001C0E4D">
        <w:rPr>
          <w:lang w:val="en-US"/>
        </w:rPr>
        <w:t>he</w:t>
      </w:r>
      <w:r w:rsidR="00091B14">
        <w:rPr>
          <w:lang w:val="en-US"/>
        </w:rPr>
        <w:t xml:space="preserve"> information will be confronted with RA configuration, while the </w:t>
      </w:r>
      <w:r w:rsidR="001C0E4D">
        <w:rPr>
          <w:lang w:val="en-US"/>
        </w:rPr>
        <w:t xml:space="preserve">configuration will be passed </w:t>
      </w:r>
      <w:r>
        <w:rPr>
          <w:lang w:val="en-US"/>
        </w:rPr>
        <w:t xml:space="preserve">from gNB </w:t>
      </w:r>
      <w:r w:rsidR="001C0E4D">
        <w:rPr>
          <w:lang w:val="en-US"/>
        </w:rPr>
        <w:t>by System Information</w:t>
      </w:r>
      <w:r w:rsidR="00091B14">
        <w:rPr>
          <w:lang w:val="en-US"/>
        </w:rPr>
        <w:t>.  T</w:t>
      </w:r>
      <w:r>
        <w:rPr>
          <w:lang w:val="en-US"/>
        </w:rPr>
        <w:t>hus,</w:t>
      </w:r>
      <w:r w:rsidR="001C0E4D">
        <w:rPr>
          <w:lang w:val="en-US"/>
        </w:rPr>
        <w:t xml:space="preserve"> </w:t>
      </w:r>
      <w:r w:rsidR="00091B14">
        <w:rPr>
          <w:lang w:val="en-US"/>
        </w:rPr>
        <w:t xml:space="preserve">in addition the format of the provided information will matter in terms of </w:t>
      </w:r>
      <w:r w:rsidR="001C0E4D">
        <w:rPr>
          <w:lang w:val="en-US"/>
        </w:rPr>
        <w:t xml:space="preserve">signaling </w:t>
      </w:r>
      <w:r w:rsidR="00091B14">
        <w:rPr>
          <w:lang w:val="en-US"/>
        </w:rPr>
        <w:t xml:space="preserve">and procedural </w:t>
      </w:r>
      <w:r w:rsidR="001C0E4D">
        <w:rPr>
          <w:lang w:val="en-US"/>
        </w:rPr>
        <w:t>impacts</w:t>
      </w:r>
      <w:r w:rsidR="00091B14">
        <w:rPr>
          <w:lang w:val="en-US"/>
        </w:rPr>
        <w:t xml:space="preserve">. For </w:t>
      </w:r>
      <w:proofErr w:type="gramStart"/>
      <w:r w:rsidR="00091B14">
        <w:rPr>
          <w:lang w:val="en-US"/>
        </w:rPr>
        <w:t xml:space="preserve">instance, </w:t>
      </w:r>
      <w:r>
        <w:t xml:space="preserve"> reserved</w:t>
      </w:r>
      <w:proofErr w:type="gramEnd"/>
      <w:r>
        <w:t xml:space="preserve"> set of ODACs </w:t>
      </w:r>
      <w:r w:rsidR="00091B14">
        <w:t xml:space="preserve">may be considered as a reasonable </w:t>
      </w:r>
      <w:r>
        <w:t>baseline for not exceeding System Information signalling capabilities</w:t>
      </w:r>
      <w:r w:rsidR="00091B14">
        <w:t>, as ODAC is a limited set of ids to process.</w:t>
      </w:r>
    </w:p>
    <w:p w14:paraId="22D8ED02" w14:textId="5D4112A8" w:rsidR="5C4CA702" w:rsidRDefault="5C4CA702" w:rsidP="1C0E25F9">
      <w:pPr>
        <w:rPr>
          <w:lang w:val="en-US"/>
        </w:rPr>
      </w:pPr>
      <w:r w:rsidRPr="1C0E25F9">
        <w:rPr>
          <w:b/>
          <w:bCs/>
          <w:lang w:val="en-US"/>
        </w:rPr>
        <w:t xml:space="preserve">Proposal </w:t>
      </w:r>
      <w:r w:rsidR="00C93682">
        <w:rPr>
          <w:b/>
          <w:bCs/>
          <w:lang w:val="en-US"/>
        </w:rPr>
        <w:t>6</w:t>
      </w:r>
      <w:r w:rsidRPr="1C0E25F9">
        <w:rPr>
          <w:b/>
          <w:bCs/>
          <w:lang w:val="en-US"/>
        </w:rPr>
        <w:t>:</w:t>
      </w:r>
      <w:r w:rsidRPr="1C0E25F9">
        <w:rPr>
          <w:lang w:val="en-US"/>
        </w:rPr>
        <w:t xml:space="preserve"> Send LS to CT1</w:t>
      </w:r>
      <w:r w:rsidR="00C93682">
        <w:rPr>
          <w:lang w:val="en-US"/>
        </w:rPr>
        <w:t xml:space="preserve"> on feasibility to provide slice id (e.g. by </w:t>
      </w:r>
      <w:r w:rsidR="00C93682" w:rsidRPr="1C0E25F9">
        <w:rPr>
          <w:lang w:val="en-US"/>
        </w:rPr>
        <w:t>Operator-Defined Access Category</w:t>
      </w:r>
      <w:r w:rsidR="00C93682">
        <w:rPr>
          <w:lang w:val="en-US"/>
        </w:rPr>
        <w:t>) fo</w:t>
      </w:r>
      <w:r w:rsidR="00C93682" w:rsidRPr="1C0E25F9">
        <w:rPr>
          <w:lang w:val="en-US"/>
        </w:rPr>
        <w:t>r RRC INACTIVE by NAS in advance</w:t>
      </w:r>
      <w:r w:rsidRPr="1C0E25F9">
        <w:rPr>
          <w:lang w:val="en-US"/>
        </w:rPr>
        <w:t>.</w:t>
      </w:r>
    </w:p>
    <w:p w14:paraId="63090748" w14:textId="60596043" w:rsidR="00A91116" w:rsidRDefault="00A91116" w:rsidP="00A91116">
      <w:pPr>
        <w:pStyle w:val="Heading3"/>
      </w:pPr>
      <w:r>
        <w:t>2.3</w:t>
      </w:r>
      <w:r>
        <w:tab/>
        <w:t>Simultaneous configuration</w:t>
      </w:r>
      <w:r w:rsidR="00F60901">
        <w:t xml:space="preserve"> </w:t>
      </w:r>
      <w:r>
        <w:t xml:space="preserve"> </w:t>
      </w:r>
    </w:p>
    <w:p w14:paraId="40088516" w14:textId="2D6D9D8F" w:rsidR="00A91116" w:rsidRDefault="00832F92" w:rsidP="00F60901">
      <w:pPr>
        <w:pStyle w:val="Agreement"/>
        <w:numPr>
          <w:ilvl w:val="0"/>
          <w:numId w:val="0"/>
        </w:numPr>
        <w:jc w:val="both"/>
        <w:rPr>
          <w:rFonts w:ascii="Times New Roman" w:eastAsia="Times New Roman" w:hAnsi="Times New Roman"/>
          <w:b w:val="0"/>
          <w:szCs w:val="20"/>
          <w:lang w:val="en-US" w:eastAsia="en-US"/>
        </w:rPr>
      </w:pPr>
      <w:r>
        <w:rPr>
          <w:rFonts w:ascii="Times New Roman" w:eastAsia="Times New Roman" w:hAnsi="Times New Roman"/>
          <w:b w:val="0"/>
          <w:szCs w:val="20"/>
          <w:lang w:val="en-US" w:eastAsia="en-US"/>
        </w:rPr>
        <w:t xml:space="preserve">Based on Rel-16 network configuration, </w:t>
      </w:r>
      <w:r w:rsidR="00A91116">
        <w:rPr>
          <w:rFonts w:ascii="Times New Roman" w:eastAsia="Times New Roman" w:hAnsi="Times New Roman"/>
          <w:b w:val="0"/>
          <w:szCs w:val="20"/>
          <w:lang w:val="en-US" w:eastAsia="en-US"/>
        </w:rPr>
        <w:t xml:space="preserve">MPS/MCS users can </w:t>
      </w:r>
      <w:r w:rsidR="008529F6">
        <w:rPr>
          <w:rFonts w:ascii="Times New Roman" w:eastAsia="Times New Roman" w:hAnsi="Times New Roman"/>
          <w:b w:val="0"/>
          <w:szCs w:val="20"/>
          <w:lang w:val="en-US" w:eastAsia="en-US"/>
        </w:rPr>
        <w:t xml:space="preserve">already </w:t>
      </w:r>
      <w:r w:rsidR="00A91116">
        <w:rPr>
          <w:rFonts w:ascii="Times New Roman" w:eastAsia="Times New Roman" w:hAnsi="Times New Roman"/>
          <w:b w:val="0"/>
          <w:szCs w:val="20"/>
          <w:lang w:val="en-US" w:eastAsia="en-US"/>
        </w:rPr>
        <w:t>apply RA prioritization</w:t>
      </w:r>
      <w:r>
        <w:rPr>
          <w:rFonts w:ascii="Times New Roman" w:eastAsia="Times New Roman" w:hAnsi="Times New Roman"/>
          <w:b w:val="0"/>
          <w:szCs w:val="20"/>
          <w:lang w:val="en-US" w:eastAsia="en-US"/>
        </w:rPr>
        <w:t xml:space="preserve">. </w:t>
      </w:r>
      <w:r w:rsidR="00A91116" w:rsidRPr="00A91116">
        <w:rPr>
          <w:rFonts w:ascii="Times New Roman" w:eastAsia="Times New Roman" w:hAnsi="Times New Roman"/>
          <w:b w:val="0"/>
          <w:szCs w:val="20"/>
          <w:lang w:val="en-US" w:eastAsia="en-US"/>
        </w:rPr>
        <w:t>RAN2 confirm</w:t>
      </w:r>
      <w:r w:rsidR="00A91116">
        <w:rPr>
          <w:rFonts w:ascii="Times New Roman" w:eastAsia="Times New Roman" w:hAnsi="Times New Roman"/>
          <w:b w:val="0"/>
          <w:szCs w:val="20"/>
          <w:lang w:val="en-US" w:eastAsia="en-US"/>
        </w:rPr>
        <w:t>ed</w:t>
      </w:r>
      <w:r w:rsidR="00A91116" w:rsidRPr="00A91116">
        <w:rPr>
          <w:rFonts w:ascii="Times New Roman" w:eastAsia="Times New Roman" w:hAnsi="Times New Roman"/>
          <w:b w:val="0"/>
          <w:szCs w:val="20"/>
          <w:lang w:val="en-US" w:eastAsia="en-US"/>
        </w:rPr>
        <w:t xml:space="preserve"> that the issue of prioritization parameter collision with MPS/MCS need to be resolved. There </w:t>
      </w:r>
      <w:r>
        <w:rPr>
          <w:rFonts w:ascii="Times New Roman" w:eastAsia="Times New Roman" w:hAnsi="Times New Roman"/>
          <w:b w:val="0"/>
          <w:szCs w:val="20"/>
          <w:lang w:val="en-US" w:eastAsia="en-US"/>
        </w:rPr>
        <w:t xml:space="preserve">have been two solutions considered in </w:t>
      </w:r>
      <w:hyperlink r:id="rId12" w:history="1">
        <w:r w:rsidRPr="00832F92">
          <w:rPr>
            <w:rStyle w:val="Hyperlink"/>
            <w:rFonts w:ascii="Times New Roman" w:hAnsi="Times New Roman"/>
            <w:b w:val="0"/>
            <w:bCs/>
          </w:rPr>
          <w:t>R2-2104322</w:t>
        </w:r>
      </w:hyperlink>
      <w:r>
        <w:rPr>
          <w:rStyle w:val="Hyperlink"/>
          <w:rFonts w:ascii="Times New Roman" w:hAnsi="Times New Roman"/>
          <w:b w:val="0"/>
          <w:bCs/>
        </w:rPr>
        <w:t>:</w:t>
      </w:r>
      <w:r>
        <w:rPr>
          <w:rStyle w:val="Hyperlink"/>
        </w:rPr>
        <w:t xml:space="preserve"> </w:t>
      </w:r>
      <w:r w:rsidR="00A91116" w:rsidRPr="00A91116">
        <w:rPr>
          <w:rFonts w:ascii="Times New Roman" w:eastAsia="Times New Roman" w:hAnsi="Times New Roman"/>
          <w:b w:val="0"/>
          <w:szCs w:val="20"/>
          <w:lang w:val="en-US" w:eastAsia="en-US"/>
        </w:rPr>
        <w:t>UE based solution (option 1, fixed rule) or network based solution (option 2, configurable rule) or both</w:t>
      </w:r>
      <w:r w:rsidR="00F60901">
        <w:rPr>
          <w:rFonts w:ascii="Times New Roman" w:eastAsia="Times New Roman" w:hAnsi="Times New Roman"/>
          <w:b w:val="0"/>
          <w:szCs w:val="20"/>
          <w:lang w:val="en-US" w:eastAsia="en-US"/>
        </w:rPr>
        <w:t>:</w:t>
      </w:r>
    </w:p>
    <w:p w14:paraId="614240AD" w14:textId="45B822DC" w:rsidR="00F60901" w:rsidRDefault="00F60901" w:rsidP="00F60901">
      <w:pPr>
        <w:rPr>
          <w:lang w:val="en-US"/>
        </w:rPr>
      </w:pPr>
    </w:p>
    <w:p w14:paraId="54FD43F3" w14:textId="77777777" w:rsidR="00F60901" w:rsidRDefault="00F60901" w:rsidP="00F60901">
      <w:pPr>
        <w:widowControl w:val="0"/>
        <w:spacing w:after="160"/>
        <w:jc w:val="both"/>
        <w:rPr>
          <w:rFonts w:ascii="Arial" w:eastAsia="DengXian" w:hAnsi="Arial" w:cs="Arial"/>
          <w:kern w:val="2"/>
          <w:lang w:val="en-US" w:eastAsia="zh-CN"/>
        </w:rPr>
      </w:pPr>
      <w:bookmarkStart w:id="1" w:name="_Hlk69669491"/>
      <w:r>
        <w:rPr>
          <w:rFonts w:ascii="Arial" w:eastAsia="DengXian" w:hAnsi="Arial" w:cs="Arial"/>
          <w:kern w:val="2"/>
          <w:lang w:val="en-US" w:eastAsia="zh-CN"/>
        </w:rPr>
        <w:t>Option 1: It should be clearly specified in the specification.</w:t>
      </w:r>
    </w:p>
    <w:p w14:paraId="1324A948" w14:textId="3C7BBF57" w:rsidR="00F60901" w:rsidRDefault="00F60901" w:rsidP="00F60901">
      <w:pPr>
        <w:widowControl w:val="0"/>
        <w:spacing w:after="160"/>
        <w:ind w:leftChars="200" w:left="400"/>
        <w:jc w:val="both"/>
        <w:rPr>
          <w:rFonts w:ascii="Arial" w:eastAsia="DengXian" w:hAnsi="Arial" w:cs="Arial"/>
          <w:kern w:val="2"/>
          <w:lang w:eastAsia="zh-CN"/>
        </w:rPr>
      </w:pPr>
      <w:r>
        <w:rPr>
          <w:rFonts w:ascii="Arial" w:eastAsia="DengXian" w:hAnsi="Arial" w:cs="Arial"/>
          <w:kern w:val="2"/>
          <w:lang w:val="en-US" w:eastAsia="zh-CN"/>
        </w:rPr>
        <w:t xml:space="preserve">Option 1a: slice specific RA prioritization parameter should override MPS/MCS specific RA prioritization parameter. </w:t>
      </w:r>
    </w:p>
    <w:p w14:paraId="007EE722" w14:textId="21B8A81E" w:rsidR="00F60901" w:rsidRDefault="00F60901" w:rsidP="00F60901">
      <w:pPr>
        <w:widowControl w:val="0"/>
        <w:spacing w:after="160"/>
        <w:ind w:leftChars="200" w:left="400"/>
        <w:jc w:val="both"/>
        <w:rPr>
          <w:rFonts w:ascii="Arial" w:eastAsia="DengXian" w:hAnsi="Arial" w:cs="Arial"/>
          <w:kern w:val="2"/>
          <w:vertAlign w:val="superscript"/>
          <w:lang w:val="en-US" w:eastAsia="zh-CN"/>
        </w:rPr>
      </w:pPr>
      <w:r>
        <w:rPr>
          <w:rFonts w:ascii="Arial" w:eastAsia="DengXian" w:hAnsi="Arial" w:cs="Arial"/>
          <w:kern w:val="2"/>
          <w:lang w:val="en-US" w:eastAsia="zh-CN"/>
        </w:rPr>
        <w:t xml:space="preserve">Option 1b: MPS/MCS specific RA prioritization parameter should override slice specific RA prioritization parameter. </w:t>
      </w:r>
    </w:p>
    <w:p w14:paraId="1F75AAC4" w14:textId="77777777" w:rsidR="00F60901" w:rsidRDefault="00F60901" w:rsidP="00F60901">
      <w:pPr>
        <w:widowControl w:val="0"/>
        <w:spacing w:after="160"/>
        <w:ind w:leftChars="200" w:left="400"/>
        <w:jc w:val="both"/>
        <w:rPr>
          <w:rFonts w:ascii="Arial" w:eastAsia="DengXian" w:hAnsi="Arial" w:cs="Arial"/>
          <w:kern w:val="2"/>
          <w:vertAlign w:val="superscript"/>
          <w:lang w:val="en-US" w:eastAsia="zh-CN"/>
        </w:rPr>
      </w:pPr>
      <w:r>
        <w:rPr>
          <w:rFonts w:ascii="Arial" w:eastAsia="DengXian" w:hAnsi="Arial" w:cs="Arial"/>
          <w:kern w:val="2"/>
          <w:lang w:val="en-US" w:eastAsia="zh-CN"/>
        </w:rPr>
        <w:t xml:space="preserve">Option 1c: UE select the most beneficial parameters: </w:t>
      </w:r>
      <w:proofErr w:type="gramStart"/>
      <w:r>
        <w:rPr>
          <w:rFonts w:ascii="Arial" w:eastAsia="DengXian" w:hAnsi="Arial" w:cs="Arial"/>
          <w:kern w:val="2"/>
          <w:lang w:val="en-US" w:eastAsia="zh-CN"/>
        </w:rPr>
        <w:t>max{</w:t>
      </w:r>
      <w:proofErr w:type="spellStart"/>
      <w:proofErr w:type="gramEnd"/>
      <w:r>
        <w:rPr>
          <w:rFonts w:ascii="Arial" w:eastAsia="DengXian" w:hAnsi="Arial" w:cs="Arial"/>
          <w:kern w:val="2"/>
          <w:lang w:val="en-US" w:eastAsia="zh-CN"/>
        </w:rPr>
        <w:t>powerRampingStepHighPriority</w:t>
      </w:r>
      <w:proofErr w:type="spellEnd"/>
      <w:r>
        <w:rPr>
          <w:rFonts w:ascii="Arial" w:eastAsia="DengXian" w:hAnsi="Arial" w:cs="Arial"/>
          <w:kern w:val="2"/>
          <w:lang w:val="en-US" w:eastAsia="zh-CN"/>
        </w:rPr>
        <w:t xml:space="preserve"> for MPS/MCS, </w:t>
      </w:r>
      <w:proofErr w:type="spellStart"/>
      <w:r>
        <w:rPr>
          <w:rFonts w:ascii="Arial" w:eastAsia="DengXian" w:hAnsi="Arial" w:cs="Arial"/>
          <w:kern w:val="2"/>
          <w:lang w:val="en-US" w:eastAsia="zh-CN"/>
        </w:rPr>
        <w:t>powerRampingStepHighPriority</w:t>
      </w:r>
      <w:proofErr w:type="spellEnd"/>
      <w:r>
        <w:rPr>
          <w:rFonts w:ascii="Arial" w:eastAsia="DengXian" w:hAnsi="Arial" w:cs="Arial"/>
          <w:kern w:val="2"/>
          <w:lang w:val="en-US" w:eastAsia="zh-CN"/>
        </w:rPr>
        <w:t xml:space="preserve"> for  slice} and min{</w:t>
      </w:r>
      <w:proofErr w:type="spellStart"/>
      <w:r>
        <w:rPr>
          <w:rFonts w:ascii="Arial" w:eastAsia="DengXian" w:hAnsi="Arial" w:cs="Arial"/>
          <w:kern w:val="2"/>
          <w:lang w:val="en-US" w:eastAsia="zh-CN"/>
        </w:rPr>
        <w:t>scalingFactorBI</w:t>
      </w:r>
      <w:proofErr w:type="spellEnd"/>
      <w:r>
        <w:rPr>
          <w:rFonts w:ascii="Arial" w:eastAsia="DengXian" w:hAnsi="Arial" w:cs="Arial"/>
          <w:kern w:val="2"/>
          <w:lang w:val="en-US" w:eastAsia="zh-CN"/>
        </w:rPr>
        <w:t xml:space="preserve"> for MPS/MCS, </w:t>
      </w:r>
      <w:proofErr w:type="spellStart"/>
      <w:r>
        <w:rPr>
          <w:rFonts w:ascii="Arial" w:eastAsia="DengXian" w:hAnsi="Arial" w:cs="Arial"/>
          <w:kern w:val="2"/>
          <w:lang w:val="en-US" w:eastAsia="zh-CN"/>
        </w:rPr>
        <w:t>scalingFactorBI</w:t>
      </w:r>
      <w:proofErr w:type="spellEnd"/>
      <w:r>
        <w:rPr>
          <w:rFonts w:ascii="Arial" w:eastAsia="DengXian" w:hAnsi="Arial" w:cs="Arial"/>
          <w:kern w:val="2"/>
          <w:lang w:val="en-US" w:eastAsia="zh-CN"/>
        </w:rPr>
        <w:t xml:space="preserve"> for slice }</w:t>
      </w:r>
    </w:p>
    <w:p w14:paraId="0024E984" w14:textId="05DC9677" w:rsidR="00F60901" w:rsidRDefault="00F60901" w:rsidP="00F60901">
      <w:pPr>
        <w:widowControl w:val="0"/>
        <w:spacing w:after="160"/>
        <w:jc w:val="both"/>
        <w:rPr>
          <w:rFonts w:ascii="Arial" w:eastAsia="DengXian" w:hAnsi="Arial" w:cs="Arial"/>
          <w:kern w:val="2"/>
          <w:lang w:val="en-US" w:eastAsia="zh-CN"/>
        </w:rPr>
      </w:pPr>
      <w:r>
        <w:rPr>
          <w:rFonts w:ascii="Arial" w:eastAsia="DengXian" w:hAnsi="Arial" w:cs="Arial"/>
          <w:kern w:val="2"/>
          <w:lang w:val="en-US" w:eastAsia="zh-CN"/>
        </w:rPr>
        <w:t>Option 2: It should be configurable by network.</w:t>
      </w:r>
    </w:p>
    <w:bookmarkEnd w:id="1"/>
    <w:p w14:paraId="304B59AB" w14:textId="0CEC5B4A" w:rsidR="00DD0DD1" w:rsidRDefault="202341F6" w:rsidP="00DD0DD1">
      <w:pPr>
        <w:rPr>
          <w:lang w:val="en-US"/>
        </w:rPr>
      </w:pPr>
      <w:r w:rsidRPr="3D0CF88A">
        <w:rPr>
          <w:lang w:val="en-US"/>
        </w:rPr>
        <w:t xml:space="preserve">While </w:t>
      </w:r>
      <w:r w:rsidR="4DCB7265" w:rsidRPr="3D0CF88A">
        <w:rPr>
          <w:lang w:val="en-US"/>
        </w:rPr>
        <w:t xml:space="preserve">Option 1 considered UE-based rule to act on simultaneous configuration, </w:t>
      </w:r>
      <w:r w:rsidR="499DA7DD" w:rsidRPr="3D0CF88A">
        <w:rPr>
          <w:lang w:val="en-US"/>
        </w:rPr>
        <w:t>it may risk the network control over the two types of access.</w:t>
      </w:r>
      <w:r w:rsidR="17C12BA1" w:rsidRPr="3D0CF88A">
        <w:rPr>
          <w:lang w:val="en-US"/>
        </w:rPr>
        <w:t xml:space="preserve"> </w:t>
      </w:r>
      <w:r w:rsidR="499DA7DD" w:rsidRPr="3D0CF88A">
        <w:rPr>
          <w:lang w:val="en-US"/>
        </w:rPr>
        <w:t xml:space="preserve">Furthermore, </w:t>
      </w:r>
      <w:r w:rsidRPr="3D0CF88A">
        <w:rPr>
          <w:lang w:val="en-US"/>
        </w:rPr>
        <w:t>MCS</w:t>
      </w:r>
      <w:r w:rsidR="582AF35D" w:rsidRPr="3D0CF88A">
        <w:rPr>
          <w:lang w:val="en-US"/>
        </w:rPr>
        <w:t>/MPS users can be prioritized based</w:t>
      </w:r>
      <w:r w:rsidRPr="3D0CF88A">
        <w:rPr>
          <w:lang w:val="en-US"/>
        </w:rPr>
        <w:t xml:space="preserve"> </w:t>
      </w:r>
      <w:r w:rsidR="582AF35D" w:rsidRPr="3D0CF88A">
        <w:rPr>
          <w:lang w:val="en-US"/>
        </w:rPr>
        <w:t>on</w:t>
      </w:r>
      <w:r w:rsidRPr="3D0CF88A">
        <w:rPr>
          <w:lang w:val="en-US"/>
        </w:rPr>
        <w:t xml:space="preserve"> Access Identity</w:t>
      </w:r>
      <w:r w:rsidR="582AF35D" w:rsidRPr="3D0CF88A">
        <w:rPr>
          <w:lang w:val="en-US"/>
        </w:rPr>
        <w:t xml:space="preserve">, </w:t>
      </w:r>
      <w:proofErr w:type="gramStart"/>
      <w:r w:rsidR="582AF35D" w:rsidRPr="3D0CF88A">
        <w:rPr>
          <w:lang w:val="en-US"/>
        </w:rPr>
        <w:t>which</w:t>
      </w:r>
      <w:r w:rsidRPr="3D0CF88A">
        <w:rPr>
          <w:lang w:val="en-US"/>
        </w:rPr>
        <w:t xml:space="preserve">  may</w:t>
      </w:r>
      <w:proofErr w:type="gramEnd"/>
      <w:r w:rsidRPr="3D0CF88A">
        <w:rPr>
          <w:lang w:val="en-US"/>
        </w:rPr>
        <w:t xml:space="preserve"> be not conflicting with any </w:t>
      </w:r>
      <w:r w:rsidR="582AF35D" w:rsidRPr="3D0CF88A">
        <w:rPr>
          <w:lang w:val="en-US"/>
        </w:rPr>
        <w:t>slice specific configuration. Access Identity as more static categorization of access attempt (than slice) will not be overlapping with priorities set for slices.  Hence, in o</w:t>
      </w:r>
      <w:r w:rsidRPr="3D0CF88A">
        <w:rPr>
          <w:lang w:val="en-US"/>
        </w:rPr>
        <w:t xml:space="preserve">ur understanding is that it </w:t>
      </w:r>
      <w:r w:rsidR="582AF35D" w:rsidRPr="3D0CF88A">
        <w:rPr>
          <w:lang w:val="en-US"/>
        </w:rPr>
        <w:t>can</w:t>
      </w:r>
      <w:r w:rsidRPr="3D0CF88A">
        <w:rPr>
          <w:lang w:val="en-US"/>
        </w:rPr>
        <w:t xml:space="preserve"> be under NW control to prioritize one or the other type of access. This will be possible wit</w:t>
      </w:r>
      <w:r w:rsidR="582AF35D" w:rsidRPr="3D0CF88A">
        <w:rPr>
          <w:lang w:val="en-US"/>
        </w:rPr>
        <w:t xml:space="preserve">h </w:t>
      </w:r>
      <w:r w:rsidRPr="3D0CF88A">
        <w:rPr>
          <w:lang w:val="en-US"/>
        </w:rPr>
        <w:t>barring configuration setup</w:t>
      </w:r>
      <w:r w:rsidR="582AF35D" w:rsidRPr="3D0CF88A">
        <w:rPr>
          <w:lang w:val="en-US"/>
        </w:rPr>
        <w:t xml:space="preserve"> set properly. The configurations can be set by the gNB independently. Given </w:t>
      </w:r>
      <w:r w:rsidR="761E732B" w:rsidRPr="3D0CF88A">
        <w:rPr>
          <w:lang w:val="en-US"/>
        </w:rPr>
        <w:t xml:space="preserve">that </w:t>
      </w:r>
      <w:r w:rsidR="582AF35D" w:rsidRPr="3D0CF88A">
        <w:rPr>
          <w:lang w:val="en-US"/>
        </w:rPr>
        <w:t xml:space="preserve">the gNB can change System Information and set RA-prioritization selectively and independently, we believe </w:t>
      </w:r>
      <w:r w:rsidRPr="3D0CF88A">
        <w:rPr>
          <w:lang w:val="en-US"/>
        </w:rPr>
        <w:t>no special prioritization rule on the UE side</w:t>
      </w:r>
      <w:r w:rsidR="7F75B48E" w:rsidRPr="3D0CF88A">
        <w:rPr>
          <w:lang w:val="en-US"/>
        </w:rPr>
        <w:t xml:space="preserve"> is needed</w:t>
      </w:r>
      <w:r w:rsidR="582AF35D" w:rsidRPr="3D0CF88A">
        <w:rPr>
          <w:lang w:val="en-US"/>
        </w:rPr>
        <w:t xml:space="preserve">. </w:t>
      </w:r>
      <w:r w:rsidR="499DA7DD" w:rsidRPr="3D0CF88A">
        <w:rPr>
          <w:lang w:val="en-US"/>
        </w:rPr>
        <w:t>Option 2 gives network control for prioritization of MPS/MCS users and slice specific access.</w:t>
      </w:r>
    </w:p>
    <w:p w14:paraId="70BCCA70" w14:textId="2475AB66" w:rsidR="00263590" w:rsidRPr="00AE0CFA" w:rsidRDefault="00263590" w:rsidP="00C033B1">
      <w:pPr>
        <w:pStyle w:val="paragraph"/>
        <w:spacing w:before="0" w:beforeAutospacing="0" w:after="0" w:afterAutospacing="0"/>
        <w:jc w:val="both"/>
        <w:textAlignment w:val="baseline"/>
        <w:rPr>
          <w:sz w:val="20"/>
          <w:szCs w:val="20"/>
        </w:rPr>
      </w:pPr>
      <w:r w:rsidRPr="00AE0CFA">
        <w:rPr>
          <w:b/>
          <w:bCs/>
          <w:sz w:val="20"/>
          <w:szCs w:val="20"/>
        </w:rPr>
        <w:t xml:space="preserve">Proposal </w:t>
      </w:r>
      <w:r w:rsidR="00C93682" w:rsidRPr="00AE0CFA">
        <w:rPr>
          <w:b/>
          <w:bCs/>
          <w:sz w:val="20"/>
          <w:szCs w:val="20"/>
        </w:rPr>
        <w:t>7</w:t>
      </w:r>
      <w:r w:rsidRPr="00AE0CFA">
        <w:rPr>
          <w:sz w:val="20"/>
          <w:szCs w:val="20"/>
        </w:rPr>
        <w:t>:</w:t>
      </w:r>
      <w:r w:rsidR="00DD0DD1" w:rsidRPr="00AE0CFA">
        <w:rPr>
          <w:sz w:val="20"/>
          <w:szCs w:val="20"/>
        </w:rPr>
        <w:t xml:space="preserve"> gNB handles proper RA prioritization for MCS/MPS and slice-specific users. </w:t>
      </w:r>
    </w:p>
    <w:bookmarkEnd w:id="0"/>
    <w:p w14:paraId="076BFE3D" w14:textId="77777777" w:rsidR="00DA534D" w:rsidRPr="006E13D1" w:rsidRDefault="00DA534D" w:rsidP="00DA534D">
      <w:pPr>
        <w:pStyle w:val="Heading1"/>
      </w:pPr>
      <w:r>
        <w:t>3</w:t>
      </w:r>
      <w:r w:rsidRPr="006E13D1">
        <w:tab/>
      </w:r>
      <w:r>
        <w:t>Conclusion</w:t>
      </w:r>
    </w:p>
    <w:p w14:paraId="55051E3C" w14:textId="515FD967" w:rsidR="00DA534D" w:rsidRDefault="00DA534D" w:rsidP="00DA534D">
      <w:r>
        <w:t>In this contribution we have made the following observations and proposals:</w:t>
      </w:r>
    </w:p>
    <w:p w14:paraId="6B607BC6" w14:textId="77777777" w:rsidR="00C93682" w:rsidRPr="009C61B4" w:rsidRDefault="00C93682" w:rsidP="00C93682">
      <w:r w:rsidRPr="0D1EA26E">
        <w:rPr>
          <w:b/>
          <w:bCs/>
        </w:rPr>
        <w:t xml:space="preserve">Proposal </w:t>
      </w:r>
      <w:r>
        <w:rPr>
          <w:b/>
          <w:bCs/>
        </w:rPr>
        <w:t>1</w:t>
      </w:r>
      <w:r w:rsidRPr="0D1EA26E">
        <w:rPr>
          <w:b/>
          <w:bCs/>
        </w:rPr>
        <w:t xml:space="preserve">: </w:t>
      </w:r>
      <w:r w:rsidRPr="009C61B4">
        <w:t>The gNB provides a slice prioritization by means of</w:t>
      </w:r>
      <w:r w:rsidRPr="009C61B4">
        <w:rPr>
          <w:lang w:eastAsia="zh-CN"/>
        </w:rPr>
        <w:t xml:space="preserve">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lang w:eastAsia="zh-CN"/>
        </w:rPr>
        <w:t xml:space="preserve"> </w:t>
      </w:r>
      <w:r w:rsidRPr="009C61B4">
        <w:rPr>
          <w:lang w:eastAsia="zh-CN"/>
        </w:rPr>
        <w:t xml:space="preserve">configured per </w:t>
      </w:r>
      <w:r w:rsidRPr="009C61B4">
        <w:t xml:space="preserve">one or more slices identified by </w:t>
      </w:r>
      <w:r>
        <w:t>Operator Defined Access Categories</w:t>
      </w:r>
      <w:r w:rsidRPr="009C61B4">
        <w:t>.</w:t>
      </w:r>
    </w:p>
    <w:p w14:paraId="6EAFA138" w14:textId="4C571F64" w:rsidR="00091B14" w:rsidRDefault="00091B14" w:rsidP="00091B14">
      <w:pPr>
        <w:jc w:val="both"/>
      </w:pPr>
      <w:r w:rsidRPr="00DA1F6E">
        <w:rPr>
          <w:b/>
          <w:bCs/>
        </w:rPr>
        <w:t>Proposal 2:</w:t>
      </w:r>
      <w:r>
        <w:t xml:space="preserve"> Slice grouping for RA prioritization can be independent from slice grouping used for cell reselection</w:t>
      </w:r>
      <w:r w:rsidR="00AE0CFA">
        <w:t>.</w:t>
      </w:r>
    </w:p>
    <w:p w14:paraId="7A88E96B" w14:textId="2A19814B" w:rsidR="00AE0CFA" w:rsidRDefault="00AE0CFA" w:rsidP="00AE0CFA">
      <w:r w:rsidRPr="346EC2AA">
        <w:rPr>
          <w:b/>
          <w:bCs/>
        </w:rPr>
        <w:t xml:space="preserve">Proposal </w:t>
      </w:r>
      <w:r>
        <w:rPr>
          <w:b/>
          <w:bCs/>
        </w:rPr>
        <w:t>3</w:t>
      </w:r>
      <w:r w:rsidRPr="346EC2AA">
        <w:rPr>
          <w:b/>
          <w:bCs/>
        </w:rPr>
        <w:t xml:space="preserve">: </w:t>
      </w:r>
      <w:r>
        <w:t>A</w:t>
      </w:r>
      <w:r w:rsidRPr="346EC2AA">
        <w:rPr>
          <w:b/>
          <w:bCs/>
        </w:rPr>
        <w:t xml:space="preserve"> </w:t>
      </w:r>
      <w:r>
        <w:t>grouping of slices for RACH prioritization should be based on available (group of) slices from NAS.</w:t>
      </w:r>
    </w:p>
    <w:p w14:paraId="4C820C10" w14:textId="4247C3ED" w:rsidR="00091B14" w:rsidRDefault="00091B14" w:rsidP="00091B14">
      <w:pPr>
        <w:jc w:val="both"/>
      </w:pPr>
      <w:r w:rsidRPr="00DA1F6E">
        <w:rPr>
          <w:b/>
          <w:bCs/>
        </w:rPr>
        <w:t xml:space="preserve">Proposal </w:t>
      </w:r>
      <w:r w:rsidR="00AE0CFA">
        <w:rPr>
          <w:b/>
          <w:bCs/>
        </w:rPr>
        <w:t>4</w:t>
      </w:r>
      <w:r w:rsidRPr="00DA1F6E">
        <w:rPr>
          <w:b/>
          <w:bCs/>
        </w:rPr>
        <w:t>:</w:t>
      </w:r>
      <w:r>
        <w:t xml:space="preserve"> Group of slices is realized by a list of Operator-Defined Access Categories.</w:t>
      </w:r>
    </w:p>
    <w:p w14:paraId="5AAB876C" w14:textId="77B98B32" w:rsidR="00091B14" w:rsidRDefault="00091B14" w:rsidP="00091B14">
      <w:pPr>
        <w:rPr>
          <w:lang w:val="en-US"/>
        </w:rPr>
      </w:pPr>
      <w:r w:rsidRPr="3D0CF88A">
        <w:rPr>
          <w:b/>
          <w:bCs/>
          <w:lang w:val="en-US"/>
        </w:rPr>
        <w:t>Proposal 5:</w:t>
      </w:r>
      <w:r w:rsidRPr="3D0CF88A">
        <w:rPr>
          <w:lang w:val="en-US"/>
        </w:rPr>
        <w:t xml:space="preserve"> Slice id for RRC INACTIVE for random access prioritization may be provided by NAS in advance.  </w:t>
      </w:r>
    </w:p>
    <w:p w14:paraId="255BA224" w14:textId="77777777" w:rsidR="00091B14" w:rsidRDefault="00091B14" w:rsidP="00091B14">
      <w:pPr>
        <w:rPr>
          <w:lang w:val="en-US"/>
        </w:rPr>
      </w:pPr>
      <w:r w:rsidRPr="1C0E25F9">
        <w:rPr>
          <w:b/>
          <w:bCs/>
          <w:lang w:val="en-US"/>
        </w:rPr>
        <w:lastRenderedPageBreak/>
        <w:t xml:space="preserve">Proposal </w:t>
      </w:r>
      <w:r>
        <w:rPr>
          <w:b/>
          <w:bCs/>
          <w:lang w:val="en-US"/>
        </w:rPr>
        <w:t>6</w:t>
      </w:r>
      <w:r w:rsidRPr="1C0E25F9">
        <w:rPr>
          <w:b/>
          <w:bCs/>
          <w:lang w:val="en-US"/>
        </w:rPr>
        <w:t>:</w:t>
      </w:r>
      <w:r w:rsidRPr="1C0E25F9">
        <w:rPr>
          <w:lang w:val="en-US"/>
        </w:rPr>
        <w:t xml:space="preserve"> Send LS to CT1</w:t>
      </w:r>
      <w:r>
        <w:rPr>
          <w:lang w:val="en-US"/>
        </w:rPr>
        <w:t xml:space="preserve"> on feasibility to provide slice id (e.g. by </w:t>
      </w:r>
      <w:r w:rsidRPr="1C0E25F9">
        <w:rPr>
          <w:lang w:val="en-US"/>
        </w:rPr>
        <w:t>Operator-Defined Access Category</w:t>
      </w:r>
      <w:r>
        <w:rPr>
          <w:lang w:val="en-US"/>
        </w:rPr>
        <w:t>) fo</w:t>
      </w:r>
      <w:r w:rsidRPr="1C0E25F9">
        <w:rPr>
          <w:lang w:val="en-US"/>
        </w:rPr>
        <w:t>r RRC INACTIVE by NAS in advance.</w:t>
      </w:r>
    </w:p>
    <w:p w14:paraId="204BD8B2" w14:textId="77777777" w:rsidR="00091B14" w:rsidRPr="00DA1F6E" w:rsidRDefault="00091B14" w:rsidP="00091B14">
      <w:pPr>
        <w:pStyle w:val="paragraph"/>
        <w:spacing w:before="0" w:beforeAutospacing="0" w:after="0" w:afterAutospacing="0"/>
        <w:jc w:val="both"/>
        <w:textAlignment w:val="baseline"/>
        <w:rPr>
          <w:sz w:val="20"/>
          <w:szCs w:val="20"/>
        </w:rPr>
      </w:pPr>
      <w:r w:rsidRPr="00DA1F6E">
        <w:rPr>
          <w:b/>
          <w:bCs/>
          <w:sz w:val="20"/>
          <w:szCs w:val="20"/>
        </w:rPr>
        <w:t>Proposal 7</w:t>
      </w:r>
      <w:r w:rsidRPr="00DA1F6E">
        <w:rPr>
          <w:sz w:val="20"/>
          <w:szCs w:val="20"/>
        </w:rPr>
        <w:t xml:space="preserve">: gNB handles proper RA prioritization for MCS/MPS and slice-specific users. </w:t>
      </w:r>
    </w:p>
    <w:p w14:paraId="18C4F930" w14:textId="77777777" w:rsidR="00091B14" w:rsidRPr="00487816" w:rsidRDefault="00091B14" w:rsidP="00091B14"/>
    <w:p w14:paraId="417548A3" w14:textId="77777777" w:rsidR="00DA534D" w:rsidRPr="00DA534D" w:rsidRDefault="00DA534D" w:rsidP="00DA534D"/>
    <w:sectPr w:rsidR="00DA534D" w:rsidRPr="00DA534D" w:rsidSect="00DA53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D1930" w14:textId="77777777" w:rsidR="004F4C38" w:rsidRDefault="004F4C38">
      <w:r>
        <w:separator/>
      </w:r>
    </w:p>
  </w:endnote>
  <w:endnote w:type="continuationSeparator" w:id="0">
    <w:p w14:paraId="20B72E4C" w14:textId="77777777" w:rsidR="004F4C38" w:rsidRDefault="004F4C38">
      <w:r>
        <w:continuationSeparator/>
      </w:r>
    </w:p>
  </w:endnote>
  <w:endnote w:type="continuationNotice" w:id="1">
    <w:p w14:paraId="488A2E0E" w14:textId="77777777" w:rsidR="004F4C38" w:rsidRDefault="004F4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93F79" w14:textId="77777777" w:rsidR="004F4C38" w:rsidRDefault="004F4C38">
      <w:r>
        <w:separator/>
      </w:r>
    </w:p>
  </w:footnote>
  <w:footnote w:type="continuationSeparator" w:id="0">
    <w:p w14:paraId="4783C351" w14:textId="77777777" w:rsidR="004F4C38" w:rsidRDefault="004F4C38">
      <w:r>
        <w:continuationSeparator/>
      </w:r>
    </w:p>
  </w:footnote>
  <w:footnote w:type="continuationNotice" w:id="1">
    <w:p w14:paraId="10F09FBA" w14:textId="77777777" w:rsidR="004F4C38" w:rsidRDefault="004F4C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5560C"/>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2370CDC"/>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E821F42"/>
    <w:multiLevelType w:val="multilevel"/>
    <w:tmpl w:val="8CA6368A"/>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4596D06"/>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BD3083"/>
    <w:multiLevelType w:val="hybridMultilevel"/>
    <w:tmpl w:val="6CCE8B9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12"/>
  </w:num>
  <w:num w:numId="7">
    <w:abstractNumId w:val="13"/>
  </w:num>
  <w:num w:numId="8">
    <w:abstractNumId w:val="16"/>
  </w:num>
  <w:num w:numId="9">
    <w:abstractNumId w:val="15"/>
  </w:num>
  <w:num w:numId="10">
    <w:abstractNumId w:val="14"/>
  </w:num>
  <w:num w:numId="11">
    <w:abstractNumId w:val="11"/>
  </w:num>
  <w:num w:numId="12">
    <w:abstractNumId w:val="5"/>
  </w:num>
  <w:num w:numId="13">
    <w:abstractNumId w:val="10"/>
  </w:num>
  <w:num w:numId="14">
    <w:abstractNumId w:val="3"/>
  </w:num>
  <w:num w:numId="15">
    <w:abstractNumId w:val="2"/>
  </w:num>
  <w:num w:numId="16">
    <w:abstractNumId w:val="8"/>
  </w:num>
  <w:num w:numId="17">
    <w:abstractNumId w:val="16"/>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10592"/>
    <w:rsid w:val="00016557"/>
    <w:rsid w:val="00023C40"/>
    <w:rsid w:val="00024FAA"/>
    <w:rsid w:val="00031837"/>
    <w:rsid w:val="00033397"/>
    <w:rsid w:val="000350B4"/>
    <w:rsid w:val="00036147"/>
    <w:rsid w:val="00040095"/>
    <w:rsid w:val="000433C0"/>
    <w:rsid w:val="00047182"/>
    <w:rsid w:val="000502A0"/>
    <w:rsid w:val="00050BF7"/>
    <w:rsid w:val="00063778"/>
    <w:rsid w:val="0006612E"/>
    <w:rsid w:val="00066C67"/>
    <w:rsid w:val="00073C9C"/>
    <w:rsid w:val="00080512"/>
    <w:rsid w:val="00090468"/>
    <w:rsid w:val="00091B14"/>
    <w:rsid w:val="000931F4"/>
    <w:rsid w:val="00094568"/>
    <w:rsid w:val="000963B4"/>
    <w:rsid w:val="000A4627"/>
    <w:rsid w:val="000B453F"/>
    <w:rsid w:val="000B7BCF"/>
    <w:rsid w:val="000C2737"/>
    <w:rsid w:val="000C522B"/>
    <w:rsid w:val="000C59CD"/>
    <w:rsid w:val="000D4D0E"/>
    <w:rsid w:val="000D58AB"/>
    <w:rsid w:val="00106D48"/>
    <w:rsid w:val="00107F99"/>
    <w:rsid w:val="00112F1A"/>
    <w:rsid w:val="00130C6E"/>
    <w:rsid w:val="001366AC"/>
    <w:rsid w:val="001404F2"/>
    <w:rsid w:val="00145075"/>
    <w:rsid w:val="00162781"/>
    <w:rsid w:val="001741A0"/>
    <w:rsid w:val="00175FA0"/>
    <w:rsid w:val="0019342E"/>
    <w:rsid w:val="00194CD0"/>
    <w:rsid w:val="0019540C"/>
    <w:rsid w:val="001B2727"/>
    <w:rsid w:val="001B49C9"/>
    <w:rsid w:val="001C0E4D"/>
    <w:rsid w:val="001C23F4"/>
    <w:rsid w:val="001C3926"/>
    <w:rsid w:val="001C4F79"/>
    <w:rsid w:val="001D1AC4"/>
    <w:rsid w:val="001D1B66"/>
    <w:rsid w:val="001D71A7"/>
    <w:rsid w:val="001E2162"/>
    <w:rsid w:val="001F168B"/>
    <w:rsid w:val="001F4AA4"/>
    <w:rsid w:val="001F7831"/>
    <w:rsid w:val="00202BAA"/>
    <w:rsid w:val="0020369D"/>
    <w:rsid w:val="00204045"/>
    <w:rsid w:val="0020712B"/>
    <w:rsid w:val="00213AC0"/>
    <w:rsid w:val="0022606D"/>
    <w:rsid w:val="00226256"/>
    <w:rsid w:val="00227868"/>
    <w:rsid w:val="00231728"/>
    <w:rsid w:val="00234F3D"/>
    <w:rsid w:val="002363F7"/>
    <w:rsid w:val="00244A05"/>
    <w:rsid w:val="00250404"/>
    <w:rsid w:val="002574A8"/>
    <w:rsid w:val="002610D8"/>
    <w:rsid w:val="0026238C"/>
    <w:rsid w:val="00263590"/>
    <w:rsid w:val="00272987"/>
    <w:rsid w:val="002747EC"/>
    <w:rsid w:val="00274933"/>
    <w:rsid w:val="002855BF"/>
    <w:rsid w:val="00297B1E"/>
    <w:rsid w:val="002B1A10"/>
    <w:rsid w:val="002B7246"/>
    <w:rsid w:val="002D1681"/>
    <w:rsid w:val="002D251D"/>
    <w:rsid w:val="002E0435"/>
    <w:rsid w:val="002E0BCF"/>
    <w:rsid w:val="002E367D"/>
    <w:rsid w:val="002E7DBB"/>
    <w:rsid w:val="002F0D22"/>
    <w:rsid w:val="002F3559"/>
    <w:rsid w:val="0030167A"/>
    <w:rsid w:val="00303691"/>
    <w:rsid w:val="003115D2"/>
    <w:rsid w:val="00311B17"/>
    <w:rsid w:val="0031351D"/>
    <w:rsid w:val="00315C76"/>
    <w:rsid w:val="003172DC"/>
    <w:rsid w:val="00325AE3"/>
    <w:rsid w:val="00326069"/>
    <w:rsid w:val="0033176A"/>
    <w:rsid w:val="00331C41"/>
    <w:rsid w:val="00333A87"/>
    <w:rsid w:val="00346320"/>
    <w:rsid w:val="003530AA"/>
    <w:rsid w:val="0035462D"/>
    <w:rsid w:val="0036459E"/>
    <w:rsid w:val="00364B41"/>
    <w:rsid w:val="00380A2C"/>
    <w:rsid w:val="00383096"/>
    <w:rsid w:val="003863A8"/>
    <w:rsid w:val="0039346C"/>
    <w:rsid w:val="003A41EF"/>
    <w:rsid w:val="003B40AD"/>
    <w:rsid w:val="003B6516"/>
    <w:rsid w:val="003B6CF3"/>
    <w:rsid w:val="003C4C13"/>
    <w:rsid w:val="003C4E37"/>
    <w:rsid w:val="003C79B3"/>
    <w:rsid w:val="003D0398"/>
    <w:rsid w:val="003D106B"/>
    <w:rsid w:val="003D395F"/>
    <w:rsid w:val="003D5F38"/>
    <w:rsid w:val="003E16BE"/>
    <w:rsid w:val="003E4980"/>
    <w:rsid w:val="003F4E28"/>
    <w:rsid w:val="003F756C"/>
    <w:rsid w:val="004006E8"/>
    <w:rsid w:val="00401855"/>
    <w:rsid w:val="00422048"/>
    <w:rsid w:val="00422A28"/>
    <w:rsid w:val="00433744"/>
    <w:rsid w:val="0043478C"/>
    <w:rsid w:val="00464C91"/>
    <w:rsid w:val="00465587"/>
    <w:rsid w:val="004667DF"/>
    <w:rsid w:val="00470471"/>
    <w:rsid w:val="00477455"/>
    <w:rsid w:val="00481043"/>
    <w:rsid w:val="00483B47"/>
    <w:rsid w:val="00487816"/>
    <w:rsid w:val="00487960"/>
    <w:rsid w:val="00495654"/>
    <w:rsid w:val="004A1F7B"/>
    <w:rsid w:val="004A55AD"/>
    <w:rsid w:val="004C44D2"/>
    <w:rsid w:val="004C6173"/>
    <w:rsid w:val="004D3578"/>
    <w:rsid w:val="004D380D"/>
    <w:rsid w:val="004D795B"/>
    <w:rsid w:val="004E1E9D"/>
    <w:rsid w:val="004E213A"/>
    <w:rsid w:val="004E3DCF"/>
    <w:rsid w:val="004F4540"/>
    <w:rsid w:val="004F4C38"/>
    <w:rsid w:val="004F73A7"/>
    <w:rsid w:val="00500D31"/>
    <w:rsid w:val="0050182C"/>
    <w:rsid w:val="00503171"/>
    <w:rsid w:val="00506C28"/>
    <w:rsid w:val="00511210"/>
    <w:rsid w:val="005116A1"/>
    <w:rsid w:val="00520E48"/>
    <w:rsid w:val="00522BD9"/>
    <w:rsid w:val="00534DA0"/>
    <w:rsid w:val="00535BE2"/>
    <w:rsid w:val="00543E6C"/>
    <w:rsid w:val="00565087"/>
    <w:rsid w:val="005652E3"/>
    <w:rsid w:val="0056573F"/>
    <w:rsid w:val="005664F2"/>
    <w:rsid w:val="00571279"/>
    <w:rsid w:val="00573EEA"/>
    <w:rsid w:val="00592ECC"/>
    <w:rsid w:val="005947C3"/>
    <w:rsid w:val="00597AC6"/>
    <w:rsid w:val="005A2DE8"/>
    <w:rsid w:val="005A49C6"/>
    <w:rsid w:val="005A4F56"/>
    <w:rsid w:val="005B4B0B"/>
    <w:rsid w:val="005B5DAA"/>
    <w:rsid w:val="005B63A6"/>
    <w:rsid w:val="005E34EC"/>
    <w:rsid w:val="005E7656"/>
    <w:rsid w:val="00611566"/>
    <w:rsid w:val="00621B27"/>
    <w:rsid w:val="00627E01"/>
    <w:rsid w:val="006348B2"/>
    <w:rsid w:val="00646D99"/>
    <w:rsid w:val="006470D7"/>
    <w:rsid w:val="006530C1"/>
    <w:rsid w:val="0065563A"/>
    <w:rsid w:val="00656910"/>
    <w:rsid w:val="006574C0"/>
    <w:rsid w:val="006628A2"/>
    <w:rsid w:val="00663860"/>
    <w:rsid w:val="00674D23"/>
    <w:rsid w:val="00696821"/>
    <w:rsid w:val="006A2B2C"/>
    <w:rsid w:val="006A72CF"/>
    <w:rsid w:val="006C0942"/>
    <w:rsid w:val="006C368D"/>
    <w:rsid w:val="006C3F17"/>
    <w:rsid w:val="006C66D8"/>
    <w:rsid w:val="006D1E24"/>
    <w:rsid w:val="006D35DE"/>
    <w:rsid w:val="006E1417"/>
    <w:rsid w:val="006F27CC"/>
    <w:rsid w:val="006F3CBC"/>
    <w:rsid w:val="006F6A2C"/>
    <w:rsid w:val="007069DC"/>
    <w:rsid w:val="00710201"/>
    <w:rsid w:val="00711732"/>
    <w:rsid w:val="0072073A"/>
    <w:rsid w:val="0072491C"/>
    <w:rsid w:val="007339D1"/>
    <w:rsid w:val="007342B5"/>
    <w:rsid w:val="0073455E"/>
    <w:rsid w:val="00734A5B"/>
    <w:rsid w:val="007405A7"/>
    <w:rsid w:val="00743844"/>
    <w:rsid w:val="00744E76"/>
    <w:rsid w:val="00745B57"/>
    <w:rsid w:val="00750C02"/>
    <w:rsid w:val="00757D40"/>
    <w:rsid w:val="007601BC"/>
    <w:rsid w:val="00761CD0"/>
    <w:rsid w:val="007662B5"/>
    <w:rsid w:val="00781F0F"/>
    <w:rsid w:val="00783534"/>
    <w:rsid w:val="0078727C"/>
    <w:rsid w:val="0079049D"/>
    <w:rsid w:val="00791E7E"/>
    <w:rsid w:val="00793DC5"/>
    <w:rsid w:val="00796823"/>
    <w:rsid w:val="007A2E55"/>
    <w:rsid w:val="007A6328"/>
    <w:rsid w:val="007B18D8"/>
    <w:rsid w:val="007C095F"/>
    <w:rsid w:val="007C0B58"/>
    <w:rsid w:val="007C2DD0"/>
    <w:rsid w:val="007C3F18"/>
    <w:rsid w:val="007D5C7E"/>
    <w:rsid w:val="007E0876"/>
    <w:rsid w:val="007F2E08"/>
    <w:rsid w:val="007F56C2"/>
    <w:rsid w:val="007F74A6"/>
    <w:rsid w:val="008028A4"/>
    <w:rsid w:val="008052B6"/>
    <w:rsid w:val="00810427"/>
    <w:rsid w:val="00813245"/>
    <w:rsid w:val="0081615B"/>
    <w:rsid w:val="0082095B"/>
    <w:rsid w:val="0082106F"/>
    <w:rsid w:val="00821D7E"/>
    <w:rsid w:val="00832F92"/>
    <w:rsid w:val="00840DE0"/>
    <w:rsid w:val="00843C88"/>
    <w:rsid w:val="00846B35"/>
    <w:rsid w:val="00851831"/>
    <w:rsid w:val="008529F6"/>
    <w:rsid w:val="00852A72"/>
    <w:rsid w:val="008558B0"/>
    <w:rsid w:val="0086045A"/>
    <w:rsid w:val="008607A8"/>
    <w:rsid w:val="0086354A"/>
    <w:rsid w:val="008768CA"/>
    <w:rsid w:val="008771C5"/>
    <w:rsid w:val="00877EF9"/>
    <w:rsid w:val="00880559"/>
    <w:rsid w:val="00881E16"/>
    <w:rsid w:val="00882691"/>
    <w:rsid w:val="00892A8D"/>
    <w:rsid w:val="008970AB"/>
    <w:rsid w:val="008A5175"/>
    <w:rsid w:val="008A6530"/>
    <w:rsid w:val="008B5306"/>
    <w:rsid w:val="008C2E2A"/>
    <w:rsid w:val="008C3057"/>
    <w:rsid w:val="008C3B63"/>
    <w:rsid w:val="008D0E3B"/>
    <w:rsid w:val="008D2E4D"/>
    <w:rsid w:val="008E74B4"/>
    <w:rsid w:val="008F34B8"/>
    <w:rsid w:val="008F396F"/>
    <w:rsid w:val="008F3DCD"/>
    <w:rsid w:val="008F7D16"/>
    <w:rsid w:val="0090271F"/>
    <w:rsid w:val="00902DB9"/>
    <w:rsid w:val="0090466A"/>
    <w:rsid w:val="00905916"/>
    <w:rsid w:val="0091145B"/>
    <w:rsid w:val="00913866"/>
    <w:rsid w:val="00923655"/>
    <w:rsid w:val="009245D7"/>
    <w:rsid w:val="009331B6"/>
    <w:rsid w:val="00935DDE"/>
    <w:rsid w:val="00936071"/>
    <w:rsid w:val="009376CD"/>
    <w:rsid w:val="00940212"/>
    <w:rsid w:val="00942EC2"/>
    <w:rsid w:val="009465A3"/>
    <w:rsid w:val="00951412"/>
    <w:rsid w:val="00953A48"/>
    <w:rsid w:val="00957CAB"/>
    <w:rsid w:val="009600AB"/>
    <w:rsid w:val="00961B32"/>
    <w:rsid w:val="00962509"/>
    <w:rsid w:val="00966996"/>
    <w:rsid w:val="00970DB3"/>
    <w:rsid w:val="0097263E"/>
    <w:rsid w:val="00973AFA"/>
    <w:rsid w:val="00974BB0"/>
    <w:rsid w:val="00975BCD"/>
    <w:rsid w:val="00976BD0"/>
    <w:rsid w:val="00977175"/>
    <w:rsid w:val="009928A9"/>
    <w:rsid w:val="009930DF"/>
    <w:rsid w:val="009A0AF3"/>
    <w:rsid w:val="009A1FE0"/>
    <w:rsid w:val="009A3AF5"/>
    <w:rsid w:val="009A7052"/>
    <w:rsid w:val="009B07CD"/>
    <w:rsid w:val="009B3DFE"/>
    <w:rsid w:val="009C19E9"/>
    <w:rsid w:val="009D2882"/>
    <w:rsid w:val="009D705F"/>
    <w:rsid w:val="009D74A6"/>
    <w:rsid w:val="009E0E87"/>
    <w:rsid w:val="00A10F02"/>
    <w:rsid w:val="00A11510"/>
    <w:rsid w:val="00A12DFF"/>
    <w:rsid w:val="00A204CA"/>
    <w:rsid w:val="00A209D6"/>
    <w:rsid w:val="00A217B6"/>
    <w:rsid w:val="00A22738"/>
    <w:rsid w:val="00A41DA9"/>
    <w:rsid w:val="00A430EC"/>
    <w:rsid w:val="00A53724"/>
    <w:rsid w:val="00A54B2B"/>
    <w:rsid w:val="00A62573"/>
    <w:rsid w:val="00A63CCF"/>
    <w:rsid w:val="00A82346"/>
    <w:rsid w:val="00A8383D"/>
    <w:rsid w:val="00A91116"/>
    <w:rsid w:val="00A9671C"/>
    <w:rsid w:val="00AA1553"/>
    <w:rsid w:val="00AB32C7"/>
    <w:rsid w:val="00AC21F4"/>
    <w:rsid w:val="00AC4AC8"/>
    <w:rsid w:val="00AD1F7D"/>
    <w:rsid w:val="00AE0CFA"/>
    <w:rsid w:val="00AE4E28"/>
    <w:rsid w:val="00AF0D7C"/>
    <w:rsid w:val="00B0064B"/>
    <w:rsid w:val="00B05380"/>
    <w:rsid w:val="00B05962"/>
    <w:rsid w:val="00B06610"/>
    <w:rsid w:val="00B13167"/>
    <w:rsid w:val="00B15449"/>
    <w:rsid w:val="00B16C2F"/>
    <w:rsid w:val="00B23A15"/>
    <w:rsid w:val="00B27303"/>
    <w:rsid w:val="00B402A5"/>
    <w:rsid w:val="00B47FD1"/>
    <w:rsid w:val="00B516BB"/>
    <w:rsid w:val="00B54FC5"/>
    <w:rsid w:val="00B63634"/>
    <w:rsid w:val="00B708BB"/>
    <w:rsid w:val="00B7538C"/>
    <w:rsid w:val="00B84DB2"/>
    <w:rsid w:val="00B90328"/>
    <w:rsid w:val="00B91467"/>
    <w:rsid w:val="00BA3891"/>
    <w:rsid w:val="00BA4BB1"/>
    <w:rsid w:val="00BA605D"/>
    <w:rsid w:val="00BC3555"/>
    <w:rsid w:val="00BC5A43"/>
    <w:rsid w:val="00BC7062"/>
    <w:rsid w:val="00BD28F9"/>
    <w:rsid w:val="00BE3176"/>
    <w:rsid w:val="00BE7CEE"/>
    <w:rsid w:val="00BF291C"/>
    <w:rsid w:val="00C0124C"/>
    <w:rsid w:val="00C02017"/>
    <w:rsid w:val="00C033B1"/>
    <w:rsid w:val="00C04E32"/>
    <w:rsid w:val="00C12B51"/>
    <w:rsid w:val="00C1E1A8"/>
    <w:rsid w:val="00C226EE"/>
    <w:rsid w:val="00C24650"/>
    <w:rsid w:val="00C25465"/>
    <w:rsid w:val="00C272CF"/>
    <w:rsid w:val="00C27AD5"/>
    <w:rsid w:val="00C33079"/>
    <w:rsid w:val="00C5018F"/>
    <w:rsid w:val="00C55A12"/>
    <w:rsid w:val="00C57C7C"/>
    <w:rsid w:val="00C62A57"/>
    <w:rsid w:val="00C64F5A"/>
    <w:rsid w:val="00C6553E"/>
    <w:rsid w:val="00C67D6A"/>
    <w:rsid w:val="00C83A13"/>
    <w:rsid w:val="00C86F10"/>
    <w:rsid w:val="00C9068C"/>
    <w:rsid w:val="00C92967"/>
    <w:rsid w:val="00C93682"/>
    <w:rsid w:val="00CA3D0C"/>
    <w:rsid w:val="00CA4FE8"/>
    <w:rsid w:val="00CA654B"/>
    <w:rsid w:val="00CB0EFD"/>
    <w:rsid w:val="00CB72B8"/>
    <w:rsid w:val="00CC0E1C"/>
    <w:rsid w:val="00CD0163"/>
    <w:rsid w:val="00CD0BA8"/>
    <w:rsid w:val="00CD4C7B"/>
    <w:rsid w:val="00CD58FE"/>
    <w:rsid w:val="00CE0753"/>
    <w:rsid w:val="00CE4B36"/>
    <w:rsid w:val="00CE6DDC"/>
    <w:rsid w:val="00D05DD9"/>
    <w:rsid w:val="00D177A2"/>
    <w:rsid w:val="00D2507E"/>
    <w:rsid w:val="00D33BE3"/>
    <w:rsid w:val="00D3792D"/>
    <w:rsid w:val="00D53BDD"/>
    <w:rsid w:val="00D55E47"/>
    <w:rsid w:val="00D62E19"/>
    <w:rsid w:val="00D6527F"/>
    <w:rsid w:val="00D67CD1"/>
    <w:rsid w:val="00D738D6"/>
    <w:rsid w:val="00D80795"/>
    <w:rsid w:val="00D854BE"/>
    <w:rsid w:val="00D87E00"/>
    <w:rsid w:val="00D9134D"/>
    <w:rsid w:val="00D9280E"/>
    <w:rsid w:val="00D96D11"/>
    <w:rsid w:val="00DA29D4"/>
    <w:rsid w:val="00DA534D"/>
    <w:rsid w:val="00DA61C3"/>
    <w:rsid w:val="00DA7A03"/>
    <w:rsid w:val="00DB0DB8"/>
    <w:rsid w:val="00DB1818"/>
    <w:rsid w:val="00DB4A6B"/>
    <w:rsid w:val="00DC309B"/>
    <w:rsid w:val="00DC4DA2"/>
    <w:rsid w:val="00DC5261"/>
    <w:rsid w:val="00DD0DD1"/>
    <w:rsid w:val="00DD6981"/>
    <w:rsid w:val="00DE25D2"/>
    <w:rsid w:val="00DE4F61"/>
    <w:rsid w:val="00DF4F95"/>
    <w:rsid w:val="00E01F86"/>
    <w:rsid w:val="00E06F84"/>
    <w:rsid w:val="00E27D9B"/>
    <w:rsid w:val="00E41004"/>
    <w:rsid w:val="00E46C08"/>
    <w:rsid w:val="00E471CF"/>
    <w:rsid w:val="00E5007A"/>
    <w:rsid w:val="00E50C91"/>
    <w:rsid w:val="00E51F8B"/>
    <w:rsid w:val="00E62835"/>
    <w:rsid w:val="00E653C8"/>
    <w:rsid w:val="00E73909"/>
    <w:rsid w:val="00E77645"/>
    <w:rsid w:val="00E77986"/>
    <w:rsid w:val="00E82CC3"/>
    <w:rsid w:val="00E83697"/>
    <w:rsid w:val="00E859B6"/>
    <w:rsid w:val="00E90735"/>
    <w:rsid w:val="00E96F47"/>
    <w:rsid w:val="00EA49C7"/>
    <w:rsid w:val="00EA66C9"/>
    <w:rsid w:val="00EB0863"/>
    <w:rsid w:val="00EB0DB3"/>
    <w:rsid w:val="00EB7489"/>
    <w:rsid w:val="00EC1B24"/>
    <w:rsid w:val="00EC4A25"/>
    <w:rsid w:val="00EF612C"/>
    <w:rsid w:val="00F025A2"/>
    <w:rsid w:val="00F036E9"/>
    <w:rsid w:val="00F04517"/>
    <w:rsid w:val="00F0606D"/>
    <w:rsid w:val="00F07388"/>
    <w:rsid w:val="00F1448B"/>
    <w:rsid w:val="00F16414"/>
    <w:rsid w:val="00F2026E"/>
    <w:rsid w:val="00F2210A"/>
    <w:rsid w:val="00F31372"/>
    <w:rsid w:val="00F37743"/>
    <w:rsid w:val="00F54A3D"/>
    <w:rsid w:val="00F54CB0"/>
    <w:rsid w:val="00F579CD"/>
    <w:rsid w:val="00F60901"/>
    <w:rsid w:val="00F653B8"/>
    <w:rsid w:val="00F71B89"/>
    <w:rsid w:val="00F7353C"/>
    <w:rsid w:val="00F745B0"/>
    <w:rsid w:val="00F76F8F"/>
    <w:rsid w:val="00F828ED"/>
    <w:rsid w:val="00F830F0"/>
    <w:rsid w:val="00F84F4D"/>
    <w:rsid w:val="00F90D74"/>
    <w:rsid w:val="00F941DF"/>
    <w:rsid w:val="00F94A3F"/>
    <w:rsid w:val="00F9545B"/>
    <w:rsid w:val="00F970C5"/>
    <w:rsid w:val="00FA1266"/>
    <w:rsid w:val="00FB36FA"/>
    <w:rsid w:val="00FB748D"/>
    <w:rsid w:val="00FB7B42"/>
    <w:rsid w:val="00FB7BE9"/>
    <w:rsid w:val="00FC1192"/>
    <w:rsid w:val="00FC5A2B"/>
    <w:rsid w:val="00FE106D"/>
    <w:rsid w:val="00FE251B"/>
    <w:rsid w:val="00FE511E"/>
    <w:rsid w:val="00FE6E81"/>
    <w:rsid w:val="00FE7CAC"/>
    <w:rsid w:val="024F7705"/>
    <w:rsid w:val="03D23C2F"/>
    <w:rsid w:val="04EFC389"/>
    <w:rsid w:val="052E8BE6"/>
    <w:rsid w:val="073CAFF5"/>
    <w:rsid w:val="08A7B930"/>
    <w:rsid w:val="09B178D1"/>
    <w:rsid w:val="09E701AC"/>
    <w:rsid w:val="09F9E49D"/>
    <w:rsid w:val="0C5A330F"/>
    <w:rsid w:val="0D1EA26E"/>
    <w:rsid w:val="0D550564"/>
    <w:rsid w:val="0E905BFB"/>
    <w:rsid w:val="0EFDF307"/>
    <w:rsid w:val="1000599E"/>
    <w:rsid w:val="11324ACD"/>
    <w:rsid w:val="146E4565"/>
    <w:rsid w:val="1495214E"/>
    <w:rsid w:val="160B4523"/>
    <w:rsid w:val="17726265"/>
    <w:rsid w:val="17C12BA1"/>
    <w:rsid w:val="1922A1E2"/>
    <w:rsid w:val="19A6017C"/>
    <w:rsid w:val="1BF954B5"/>
    <w:rsid w:val="1C0E25F9"/>
    <w:rsid w:val="1CD84E4B"/>
    <w:rsid w:val="1EEF82D0"/>
    <w:rsid w:val="202341F6"/>
    <w:rsid w:val="249F15D1"/>
    <w:rsid w:val="258A544E"/>
    <w:rsid w:val="2C5F3EFA"/>
    <w:rsid w:val="2D372960"/>
    <w:rsid w:val="2D4BFAA4"/>
    <w:rsid w:val="2DC04B3B"/>
    <w:rsid w:val="3078BD05"/>
    <w:rsid w:val="31449F5B"/>
    <w:rsid w:val="317A20E0"/>
    <w:rsid w:val="3401C6AE"/>
    <w:rsid w:val="346EC2AA"/>
    <w:rsid w:val="34DDF662"/>
    <w:rsid w:val="3606E3D2"/>
    <w:rsid w:val="360D6071"/>
    <w:rsid w:val="38A93D90"/>
    <w:rsid w:val="3A40AC0E"/>
    <w:rsid w:val="3AC4786C"/>
    <w:rsid w:val="3C50A092"/>
    <w:rsid w:val="3D0CF88A"/>
    <w:rsid w:val="3D4CCDB7"/>
    <w:rsid w:val="41334E8B"/>
    <w:rsid w:val="41B780B0"/>
    <w:rsid w:val="4219223F"/>
    <w:rsid w:val="4273460D"/>
    <w:rsid w:val="43F2BE58"/>
    <w:rsid w:val="442E7D52"/>
    <w:rsid w:val="46057492"/>
    <w:rsid w:val="474A39E9"/>
    <w:rsid w:val="499DA7DD"/>
    <w:rsid w:val="4B453A99"/>
    <w:rsid w:val="4DCB7265"/>
    <w:rsid w:val="4DFBFA84"/>
    <w:rsid w:val="4F496248"/>
    <w:rsid w:val="4F9C0839"/>
    <w:rsid w:val="4FCC498F"/>
    <w:rsid w:val="4FEB76C9"/>
    <w:rsid w:val="509E10AB"/>
    <w:rsid w:val="5292F6A6"/>
    <w:rsid w:val="57813FD9"/>
    <w:rsid w:val="581DC1C7"/>
    <w:rsid w:val="582AF35D"/>
    <w:rsid w:val="59E40781"/>
    <w:rsid w:val="5A2338FD"/>
    <w:rsid w:val="5C4CA702"/>
    <w:rsid w:val="5F8C47E7"/>
    <w:rsid w:val="5FA9DCB1"/>
    <w:rsid w:val="603793D1"/>
    <w:rsid w:val="6197DE2E"/>
    <w:rsid w:val="621108FE"/>
    <w:rsid w:val="6228F23F"/>
    <w:rsid w:val="63C43E51"/>
    <w:rsid w:val="66A9622C"/>
    <w:rsid w:val="67567DB3"/>
    <w:rsid w:val="67D188EB"/>
    <w:rsid w:val="689A2358"/>
    <w:rsid w:val="69E102EE"/>
    <w:rsid w:val="6AA0734C"/>
    <w:rsid w:val="6B7CD34F"/>
    <w:rsid w:val="6BC59675"/>
    <w:rsid w:val="6C627E7C"/>
    <w:rsid w:val="6D5E9C71"/>
    <w:rsid w:val="6DFE4EDD"/>
    <w:rsid w:val="710640C7"/>
    <w:rsid w:val="7138C1CE"/>
    <w:rsid w:val="7451A20C"/>
    <w:rsid w:val="760EF485"/>
    <w:rsid w:val="761E732B"/>
    <w:rsid w:val="7682409B"/>
    <w:rsid w:val="78A73EAD"/>
    <w:rsid w:val="7923469B"/>
    <w:rsid w:val="7DD4BFEB"/>
    <w:rsid w:val="7F75B4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F9F5E4A2-B79E-4938-A355-F0C8834CE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E31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qFormat/>
    <w:rsid w:val="00B63634"/>
  </w:style>
  <w:style w:type="character" w:customStyle="1" w:styleId="CommentTextChar">
    <w:name w:val="Comment Text Char"/>
    <w:basedOn w:val="DefaultParagraphFont"/>
    <w:link w:val="CommentText"/>
    <w:qForma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qFormat/>
    <w:rsid w:val="00846B3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43844"/>
    <w:pPr>
      <w:ind w:left="720"/>
      <w:contextualSpacing/>
    </w:pPr>
  </w:style>
  <w:style w:type="character" w:customStyle="1" w:styleId="Heading4Char">
    <w:name w:val="Heading 4 Char"/>
    <w:basedOn w:val="DefaultParagraphFont"/>
    <w:link w:val="Heading4"/>
    <w:rsid w:val="007405A7"/>
    <w:rPr>
      <w:rFonts w:ascii="Arial" w:hAnsi="Arial"/>
      <w:sz w:val="24"/>
      <w:lang w:eastAsia="en-US"/>
    </w:rPr>
  </w:style>
  <w:style w:type="character" w:customStyle="1" w:styleId="Heading3Char">
    <w:name w:val="Heading 3 Char"/>
    <w:basedOn w:val="DefaultParagraphFont"/>
    <w:link w:val="Heading3"/>
    <w:rsid w:val="00481043"/>
    <w:rPr>
      <w:rFonts w:ascii="Arial" w:hAnsi="Arial"/>
      <w:sz w:val="28"/>
      <w:lang w:eastAsia="en-US"/>
    </w:rPr>
  </w:style>
  <w:style w:type="paragraph" w:customStyle="1" w:styleId="Doc-text2">
    <w:name w:val="Doc-text2"/>
    <w:basedOn w:val="Normal"/>
    <w:link w:val="Doc-text2Char"/>
    <w:qFormat/>
    <w:rsid w:val="00933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31B6"/>
    <w:rPr>
      <w:rFonts w:ascii="Arial" w:eastAsia="MS Mincho" w:hAnsi="Arial"/>
      <w:szCs w:val="24"/>
    </w:rPr>
  </w:style>
  <w:style w:type="character" w:customStyle="1" w:styleId="B2Char">
    <w:name w:val="B2 Char"/>
    <w:link w:val="B2"/>
    <w:qFormat/>
    <w:rsid w:val="00761CD0"/>
    <w:rPr>
      <w:lang w:eastAsia="en-US"/>
    </w:rPr>
  </w:style>
  <w:style w:type="table" w:styleId="TableGrid">
    <w:name w:val="Table Grid"/>
    <w:basedOn w:val="TableNormal"/>
    <w:qFormat/>
    <w:rsid w:val="0048781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487816"/>
    <w:rPr>
      <w:rFonts w:ascii="Arial" w:hAnsi="Arial"/>
      <w:sz w:val="18"/>
      <w:lang w:eastAsia="en-US"/>
    </w:rPr>
  </w:style>
  <w:style w:type="paragraph" w:customStyle="1" w:styleId="paragraph">
    <w:name w:val="paragraph"/>
    <w:basedOn w:val="Normal"/>
    <w:qFormat/>
    <w:rsid w:val="00C033B1"/>
    <w:pPr>
      <w:spacing w:before="100" w:beforeAutospacing="1" w:after="100" w:afterAutospacing="1" w:line="259" w:lineRule="auto"/>
    </w:pPr>
    <w:rPr>
      <w:sz w:val="24"/>
      <w:szCs w:val="24"/>
      <w:lang w:eastAsia="en-GB"/>
    </w:rPr>
  </w:style>
  <w:style w:type="character" w:customStyle="1" w:styleId="eop">
    <w:name w:val="eop"/>
    <w:basedOn w:val="DefaultParagraphFont"/>
    <w:qFormat/>
    <w:rsid w:val="00C03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174927275">
      <w:bodyDiv w:val="1"/>
      <w:marLeft w:val="0"/>
      <w:marRight w:val="0"/>
      <w:marTop w:val="0"/>
      <w:marBottom w:val="0"/>
      <w:divBdr>
        <w:top w:val="none" w:sz="0" w:space="0" w:color="auto"/>
        <w:left w:val="none" w:sz="0" w:space="0" w:color="auto"/>
        <w:bottom w:val="none" w:sz="0" w:space="0" w:color="auto"/>
        <w:right w:val="none" w:sz="0" w:space="0" w:color="auto"/>
      </w:divBdr>
    </w:div>
    <w:div w:id="303968307">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704019510">
      <w:bodyDiv w:val="1"/>
      <w:marLeft w:val="0"/>
      <w:marRight w:val="0"/>
      <w:marTop w:val="0"/>
      <w:marBottom w:val="0"/>
      <w:divBdr>
        <w:top w:val="none" w:sz="0" w:space="0" w:color="auto"/>
        <w:left w:val="none" w:sz="0" w:space="0" w:color="auto"/>
        <w:bottom w:val="none" w:sz="0" w:space="0" w:color="auto"/>
        <w:right w:val="none" w:sz="0" w:space="0" w:color="auto"/>
      </w:divBdr>
    </w:div>
    <w:div w:id="723991582">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bis-e/Docs/R2-210432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5AIRPNAIUNRU-859666464-8881</_dlc_DocId>
    <_dlc_DocIdUrl xmlns="71c5aaf6-e6ce-465b-b873-5148d2a4c105">
      <Url>https://nokia.sharepoint.com/sites/c5g/e2earch/_layouts/15/DocIdRedir.aspx?ID=5AIRPNAIUNRU-859666464-8881</Url>
      <Description>5AIRPNAIUNRU-859666464-8881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4646BDEF-94BD-42E0-B8A7-4D1C6423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schemas.openxmlformats.org/package/2006/metadata/core-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2021-05-10T22:34:00Z</dcterms:created>
  <dcterms:modified xsi:type="dcterms:W3CDTF">2021-05-10T22:34:00Z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3c343f0b-325c-42cd-ad48-f58afdd20ff1</vt:lpwstr>
  </property>
</Properties>
</file>